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9DF" w:rsidRDefault="00A059DF" w:rsidP="00A643E0">
      <w:pPr>
        <w:spacing w:line="600" w:lineRule="exact"/>
        <w:jc w:val="center"/>
        <w:outlineLvl w:val="0"/>
        <w:rPr>
          <w:rFonts w:ascii="方正小标宋简体" w:eastAsia="方正小标宋简体" w:hAnsi="宋体"/>
          <w:color w:val="000000"/>
          <w:sz w:val="72"/>
          <w:szCs w:val="72"/>
        </w:rPr>
      </w:pPr>
      <w:bookmarkStart w:id="0" w:name="_Toc15306267"/>
    </w:p>
    <w:p w:rsidR="00A059DF" w:rsidRDefault="00A059DF" w:rsidP="00A643E0">
      <w:pPr>
        <w:spacing w:line="600" w:lineRule="exact"/>
        <w:jc w:val="center"/>
        <w:outlineLvl w:val="0"/>
        <w:rPr>
          <w:rFonts w:ascii="方正小标宋简体" w:eastAsia="方正小标宋简体" w:hAnsi="宋体"/>
          <w:color w:val="000000"/>
          <w:sz w:val="72"/>
          <w:szCs w:val="72"/>
        </w:rPr>
      </w:pPr>
    </w:p>
    <w:p w:rsidR="00A059DF" w:rsidRDefault="00A059DF" w:rsidP="00A643E0">
      <w:pPr>
        <w:spacing w:line="600" w:lineRule="exact"/>
        <w:jc w:val="center"/>
        <w:outlineLvl w:val="0"/>
        <w:rPr>
          <w:rFonts w:ascii="方正小标宋简体" w:eastAsia="方正小标宋简体" w:hAnsi="宋体"/>
          <w:color w:val="000000"/>
          <w:sz w:val="72"/>
          <w:szCs w:val="72"/>
        </w:rPr>
      </w:pPr>
    </w:p>
    <w:p w:rsidR="00A059DF" w:rsidRDefault="00A059DF" w:rsidP="00A643E0">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760"/>
      <w:bookmarkStart w:id="3" w:name="_Toc19085"/>
      <w:bookmarkStart w:id="4" w:name="_Toc15396597"/>
      <w:bookmarkStart w:id="5" w:name="_Toc15377193"/>
      <w:bookmarkStart w:id="6" w:name="_Toc15378441"/>
      <w:bookmarkStart w:id="7" w:name="_Toc15396475"/>
      <w:bookmarkStart w:id="8" w:name="_Toc2102"/>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bookmarkEnd w:id="8"/>
    </w:p>
    <w:p w:rsidR="00A059DF" w:rsidRDefault="00A059DF" w:rsidP="00A643E0">
      <w:pPr>
        <w:adjustRightInd w:val="0"/>
        <w:snapToGrid w:val="0"/>
        <w:spacing w:line="360" w:lineRule="auto"/>
        <w:jc w:val="center"/>
        <w:outlineLvl w:val="0"/>
        <w:rPr>
          <w:rFonts w:ascii="方正小标宋简体" w:eastAsia="方正小标宋简体" w:hAnsi="宋体"/>
          <w:color w:val="000000"/>
          <w:sz w:val="72"/>
          <w:szCs w:val="72"/>
        </w:rPr>
      </w:pPr>
      <w:bookmarkStart w:id="9" w:name="_Toc15377426"/>
      <w:bookmarkStart w:id="10" w:name="_Toc15378442"/>
      <w:bookmarkStart w:id="11" w:name="_Toc15396476"/>
      <w:bookmarkStart w:id="12" w:name="_Toc15396598"/>
      <w:bookmarkStart w:id="13" w:name="_Toc15377194"/>
      <w:bookmarkStart w:id="14" w:name="_Toc3683"/>
      <w:bookmarkStart w:id="15" w:name="_Toc26523"/>
      <w:bookmarkStart w:id="16" w:name="_Toc7017"/>
      <w:r>
        <w:rPr>
          <w:rFonts w:ascii="方正小标宋简体" w:eastAsia="方正小标宋简体" w:hAnsi="宋体" w:hint="eastAsia"/>
          <w:color w:val="000000"/>
          <w:sz w:val="72"/>
          <w:szCs w:val="72"/>
        </w:rPr>
        <w:t>四川省</w:t>
      </w:r>
      <w:bookmarkStart w:id="17" w:name="_Toc15306268"/>
      <w:bookmarkEnd w:id="0"/>
      <w:r>
        <w:rPr>
          <w:rFonts w:ascii="方正小标宋简体" w:eastAsia="方正小标宋简体" w:hAnsi="宋体" w:hint="eastAsia"/>
          <w:color w:val="000000"/>
          <w:sz w:val="72"/>
          <w:szCs w:val="72"/>
        </w:rPr>
        <w:t>攀枝花市中西医结合医院部门决算</w:t>
      </w:r>
      <w:bookmarkEnd w:id="9"/>
      <w:bookmarkEnd w:id="10"/>
      <w:bookmarkEnd w:id="11"/>
      <w:bookmarkEnd w:id="12"/>
      <w:bookmarkEnd w:id="13"/>
      <w:bookmarkEnd w:id="14"/>
      <w:bookmarkEnd w:id="15"/>
      <w:bookmarkEnd w:id="16"/>
      <w:bookmarkEnd w:id="17"/>
    </w:p>
    <w:p w:rsidR="00A059DF" w:rsidRDefault="00A059DF" w:rsidP="00A643E0">
      <w:pPr>
        <w:widowControl/>
        <w:jc w:val="center"/>
        <w:rPr>
          <w:rFonts w:ascii="黑体" w:eastAsia="黑体" w:hAnsi="黑体"/>
          <w:color w:val="000000"/>
          <w:sz w:val="48"/>
          <w:szCs w:val="48"/>
        </w:rPr>
        <w:sectPr w:rsidR="00A05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rsidR="00A059DF" w:rsidRDefault="00A059DF" w:rsidP="00A643E0">
      <w:pPr>
        <w:widowControl/>
        <w:jc w:val="center"/>
        <w:rPr>
          <w:rFonts w:ascii="黑体" w:eastAsia="黑体" w:hAnsi="黑体"/>
          <w:color w:val="000000"/>
          <w:sz w:val="48"/>
          <w:szCs w:val="48"/>
        </w:rPr>
      </w:pPr>
      <w:r>
        <w:rPr>
          <w:rFonts w:ascii="黑体" w:eastAsia="黑体" w:hAnsi="黑体" w:hint="eastAsia"/>
          <w:color w:val="000000"/>
          <w:sz w:val="48"/>
          <w:szCs w:val="48"/>
        </w:rPr>
        <w:lastRenderedPageBreak/>
        <w:t>目录</w:t>
      </w:r>
    </w:p>
    <w:p w:rsidR="00A059DF" w:rsidRDefault="00A059DF" w:rsidP="00A643E0">
      <w:pPr>
        <w:widowControl/>
        <w:jc w:val="center"/>
        <w:rPr>
          <w:rFonts w:ascii="黑体" w:eastAsia="黑体" w:hAnsi="黑体"/>
          <w:sz w:val="28"/>
          <w:szCs w:val="28"/>
        </w:rPr>
      </w:pPr>
    </w:p>
    <w:p w:rsidR="00A059DF" w:rsidRDefault="00A059DF" w:rsidP="00A643E0">
      <w:pPr>
        <w:pStyle w:val="10"/>
        <w:spacing w:line="480" w:lineRule="exact"/>
      </w:pPr>
      <w:r>
        <w:rPr>
          <w:rFonts w:hint="eastAsia"/>
        </w:rPr>
        <w:t>公开时间：</w:t>
      </w:r>
      <w:r>
        <w:t>2021</w:t>
      </w:r>
      <w:r>
        <w:rPr>
          <w:rFonts w:hint="eastAsia"/>
        </w:rPr>
        <w:t>年 9月</w:t>
      </w:r>
      <w:r w:rsidR="003211E5">
        <w:rPr>
          <w:rFonts w:hint="eastAsia"/>
        </w:rPr>
        <w:t>9</w:t>
      </w:r>
      <w:r>
        <w:rPr>
          <w:rFonts w:hint="eastAsia"/>
        </w:rPr>
        <w:t xml:space="preserve"> 日</w:t>
      </w:r>
    </w:p>
    <w:p w:rsidR="00A059DF" w:rsidRDefault="003B2D12" w:rsidP="00A643E0">
      <w:pPr>
        <w:spacing w:line="480" w:lineRule="exact"/>
        <w:jc w:val="center"/>
      </w:pPr>
      <w:r>
        <w:fldChar w:fldCharType="begin"/>
      </w:r>
      <w:r w:rsidR="00A059DF">
        <w:instrText xml:space="preserve">TOC \o "1-3" \h \u </w:instrText>
      </w:r>
      <w:r>
        <w:fldChar w:fldCharType="separate"/>
      </w:r>
      <w:bookmarkStart w:id="18" w:name="_Toc17707_WPSOffice_Type3"/>
    </w:p>
    <w:p w:rsidR="00A059DF" w:rsidRDefault="003B2D12" w:rsidP="00A643E0">
      <w:pPr>
        <w:pStyle w:val="WPSOffice1"/>
        <w:tabs>
          <w:tab w:val="right" w:leader="dot" w:pos="8306"/>
        </w:tabs>
        <w:spacing w:line="480" w:lineRule="exact"/>
      </w:pPr>
      <w:hyperlink w:anchor="_Toc31139_WPSOffice_Level1" w:history="1">
        <w:r w:rsidR="00A059DF">
          <w:rPr>
            <w:rFonts w:ascii="黑体" w:eastAsia="黑体" w:hAnsi="黑体" w:hint="eastAsia"/>
          </w:rPr>
          <w:t>第一部分部门概况</w:t>
        </w:r>
        <w:r w:rsidR="00A059DF">
          <w:tab/>
        </w:r>
        <w:bookmarkStart w:id="19" w:name="_Toc31139_WPSOffice_Level1Page"/>
        <w:r w:rsidR="00A059DF">
          <w:t>1</w:t>
        </w:r>
        <w:bookmarkEnd w:id="19"/>
      </w:hyperlink>
    </w:p>
    <w:p w:rsidR="00A059DF" w:rsidRDefault="003B2D12" w:rsidP="00A643E0">
      <w:pPr>
        <w:pStyle w:val="WPSOffice2"/>
        <w:tabs>
          <w:tab w:val="right" w:leader="dot" w:pos="8306"/>
        </w:tabs>
        <w:spacing w:line="480" w:lineRule="exact"/>
        <w:ind w:left="420"/>
      </w:pPr>
      <w:hyperlink w:anchor="_Toc24298_WPSOffice_Level2" w:history="1">
        <w:r w:rsidR="00A059DF">
          <w:rPr>
            <w:rFonts w:ascii="黑体" w:eastAsia="黑体" w:hAnsi="黑体" w:hint="eastAsia"/>
          </w:rPr>
          <w:t>一、基本职能及主要工作</w:t>
        </w:r>
        <w:r w:rsidR="00A059DF">
          <w:tab/>
        </w:r>
        <w:bookmarkStart w:id="20" w:name="_Toc24298_WPSOffice_Level2Page"/>
        <w:r w:rsidR="00A059DF">
          <w:t>1</w:t>
        </w:r>
        <w:bookmarkEnd w:id="20"/>
      </w:hyperlink>
    </w:p>
    <w:p w:rsidR="00A059DF" w:rsidRDefault="003B2D12" w:rsidP="00A643E0">
      <w:pPr>
        <w:pStyle w:val="WPSOffice2"/>
        <w:tabs>
          <w:tab w:val="right" w:leader="dot" w:pos="8306"/>
        </w:tabs>
        <w:spacing w:line="480" w:lineRule="exact"/>
        <w:ind w:left="420"/>
      </w:pPr>
      <w:hyperlink w:anchor="_Toc10850_WPSOffice_Level2" w:history="1">
        <w:r w:rsidR="00A059DF">
          <w:rPr>
            <w:rFonts w:ascii="黑体" w:eastAsia="黑体" w:hAnsi="Cambria" w:hint="eastAsia"/>
          </w:rPr>
          <w:t>二、</w:t>
        </w:r>
        <w:r w:rsidR="00A059DF">
          <w:rPr>
            <w:rFonts w:ascii="黑体" w:eastAsia="黑体" w:hAnsi="黑体" w:hint="eastAsia"/>
          </w:rPr>
          <w:t>机构设置</w:t>
        </w:r>
        <w:r w:rsidR="00A059DF">
          <w:tab/>
        </w:r>
        <w:bookmarkStart w:id="21" w:name="_Toc10850_WPSOffice_Level2Page"/>
        <w:r w:rsidR="00A059DF">
          <w:t>4</w:t>
        </w:r>
        <w:bookmarkEnd w:id="21"/>
      </w:hyperlink>
    </w:p>
    <w:p w:rsidR="00A059DF" w:rsidRDefault="003B2D12" w:rsidP="00A643E0">
      <w:pPr>
        <w:pStyle w:val="WPSOffice1"/>
        <w:tabs>
          <w:tab w:val="right" w:leader="dot" w:pos="8306"/>
        </w:tabs>
        <w:spacing w:line="480" w:lineRule="exact"/>
      </w:pPr>
      <w:hyperlink w:anchor="_Toc20993_WPSOffice_Level1" w:history="1">
        <w:r w:rsidR="00A059DF">
          <w:rPr>
            <w:rFonts w:ascii="黑体" w:eastAsia="黑体" w:hAnsi="黑体" w:hint="eastAsia"/>
          </w:rPr>
          <w:t>第二部分</w:t>
        </w:r>
        <w:r w:rsidR="00A059DF">
          <w:rPr>
            <w:rFonts w:ascii="黑体" w:eastAsia="黑体" w:hAnsi="黑体"/>
          </w:rPr>
          <w:t xml:space="preserve"> 2020</w:t>
        </w:r>
        <w:r w:rsidR="00A059DF">
          <w:rPr>
            <w:rFonts w:ascii="黑体" w:eastAsia="黑体" w:hAnsi="黑体" w:hint="eastAsia"/>
          </w:rPr>
          <w:t>年度部门决算情况说明</w:t>
        </w:r>
        <w:r w:rsidR="00A059DF">
          <w:tab/>
        </w:r>
        <w:bookmarkStart w:id="22" w:name="_Toc20993_WPSOffice_Level1Page"/>
        <w:r w:rsidR="00A059DF">
          <w:t>5</w:t>
        </w:r>
        <w:bookmarkEnd w:id="22"/>
      </w:hyperlink>
    </w:p>
    <w:p w:rsidR="00A059DF" w:rsidRDefault="003B2D12" w:rsidP="00A643E0">
      <w:pPr>
        <w:pStyle w:val="WPSOffice2"/>
        <w:tabs>
          <w:tab w:val="right" w:leader="dot" w:pos="8306"/>
        </w:tabs>
        <w:spacing w:line="480" w:lineRule="exact"/>
        <w:ind w:left="420"/>
      </w:pPr>
      <w:hyperlink w:anchor="_Toc2371_WPSOffice_Level2" w:history="1">
        <w:r w:rsidR="00A059DF">
          <w:rPr>
            <w:rFonts w:ascii="黑体" w:eastAsia="黑体" w:hAnsi="黑体"/>
          </w:rPr>
          <w:t xml:space="preserve">一、 </w:t>
        </w:r>
        <w:r w:rsidR="00A059DF">
          <w:rPr>
            <w:rFonts w:ascii="黑体" w:eastAsia="黑体" w:hAnsi="黑体" w:hint="eastAsia"/>
          </w:rPr>
          <w:t>收入支出决算总体情况说明</w:t>
        </w:r>
        <w:r w:rsidR="00A059DF">
          <w:tab/>
        </w:r>
        <w:bookmarkStart w:id="23" w:name="_Toc2371_WPSOffice_Level2Page"/>
        <w:r w:rsidR="00A059DF">
          <w:t>5</w:t>
        </w:r>
        <w:bookmarkEnd w:id="23"/>
      </w:hyperlink>
    </w:p>
    <w:p w:rsidR="00A059DF" w:rsidRDefault="003B2D12" w:rsidP="00A643E0">
      <w:pPr>
        <w:pStyle w:val="WPSOffice2"/>
        <w:tabs>
          <w:tab w:val="right" w:leader="dot" w:pos="8306"/>
        </w:tabs>
        <w:spacing w:line="480" w:lineRule="exact"/>
        <w:ind w:left="420"/>
      </w:pPr>
      <w:hyperlink w:anchor="_Toc13453_WPSOffice_Level2" w:history="1">
        <w:r w:rsidR="00A059DF">
          <w:rPr>
            <w:rFonts w:ascii="黑体" w:eastAsia="黑体" w:hAnsi="黑体"/>
          </w:rPr>
          <w:t xml:space="preserve">二、 </w:t>
        </w:r>
        <w:r w:rsidR="00A059DF">
          <w:rPr>
            <w:rFonts w:ascii="黑体" w:eastAsia="黑体" w:hAnsi="黑体" w:hint="eastAsia"/>
          </w:rPr>
          <w:t>收入决算情况说明</w:t>
        </w:r>
        <w:r w:rsidR="00A059DF">
          <w:tab/>
        </w:r>
        <w:bookmarkStart w:id="24" w:name="_Toc13453_WPSOffice_Level2Page"/>
        <w:r w:rsidR="00A059DF">
          <w:t>5</w:t>
        </w:r>
        <w:bookmarkEnd w:id="24"/>
      </w:hyperlink>
    </w:p>
    <w:p w:rsidR="00A059DF" w:rsidRDefault="003B2D12" w:rsidP="00A643E0">
      <w:pPr>
        <w:pStyle w:val="WPSOffice2"/>
        <w:tabs>
          <w:tab w:val="right" w:leader="dot" w:pos="8306"/>
        </w:tabs>
        <w:spacing w:line="480" w:lineRule="exact"/>
        <w:ind w:left="420"/>
      </w:pPr>
      <w:hyperlink w:anchor="_Toc27951_WPSOffice_Level2" w:history="1">
        <w:r w:rsidR="00A059DF">
          <w:rPr>
            <w:rFonts w:ascii="黑体" w:eastAsia="黑体" w:hAnsi="黑体"/>
          </w:rPr>
          <w:t xml:space="preserve">三、 </w:t>
        </w:r>
        <w:r w:rsidR="00A059DF">
          <w:rPr>
            <w:rFonts w:ascii="黑体" w:eastAsia="黑体" w:hAnsi="黑体" w:hint="eastAsia"/>
          </w:rPr>
          <w:t>支出决算情况说明</w:t>
        </w:r>
        <w:r w:rsidR="00A059DF">
          <w:tab/>
        </w:r>
        <w:bookmarkStart w:id="25" w:name="_Toc27951_WPSOffice_Level2Page"/>
        <w:r w:rsidR="00A059DF">
          <w:t>6</w:t>
        </w:r>
        <w:bookmarkEnd w:id="25"/>
      </w:hyperlink>
    </w:p>
    <w:p w:rsidR="00A059DF" w:rsidRDefault="003B2D12" w:rsidP="00A643E0">
      <w:pPr>
        <w:pStyle w:val="WPSOffice2"/>
        <w:tabs>
          <w:tab w:val="right" w:leader="dot" w:pos="8306"/>
        </w:tabs>
        <w:spacing w:line="480" w:lineRule="exact"/>
        <w:ind w:left="420"/>
      </w:pPr>
      <w:hyperlink w:anchor="_Toc19126_WPSOffice_Level2" w:history="1">
        <w:r w:rsidR="00A059DF">
          <w:rPr>
            <w:rFonts w:ascii="黑体" w:eastAsia="黑体" w:hAnsi="黑体" w:hint="eastAsia"/>
          </w:rPr>
          <w:t>四、财政拨款收入支出决算总体情况说明</w:t>
        </w:r>
        <w:r w:rsidR="00A059DF">
          <w:tab/>
        </w:r>
        <w:r w:rsidR="00A059DF">
          <w:rPr>
            <w:rFonts w:hint="eastAsia"/>
          </w:rPr>
          <w:t>7</w:t>
        </w:r>
      </w:hyperlink>
    </w:p>
    <w:p w:rsidR="00A059DF" w:rsidRDefault="003B2D12" w:rsidP="00A643E0">
      <w:pPr>
        <w:pStyle w:val="WPSOffice2"/>
        <w:tabs>
          <w:tab w:val="right" w:leader="dot" w:pos="8306"/>
        </w:tabs>
        <w:spacing w:line="480" w:lineRule="exact"/>
        <w:ind w:left="420"/>
      </w:pPr>
      <w:hyperlink r:id="rId14" w:anchor="_Toc14090_WPSOffice_Level2#_Toc14090_WPSOffice_Level2" w:history="1">
        <w:r w:rsidR="00A059DF">
          <w:rPr>
            <w:rStyle w:val="a4"/>
            <w:rFonts w:ascii="黑体" w:eastAsia="黑体" w:hAnsi="黑体" w:hint="eastAsia"/>
          </w:rPr>
          <w:t>五、一般公共预算财政拨款支出决算情况说明</w:t>
        </w:r>
        <w:r w:rsidR="00A059DF">
          <w:rPr>
            <w:rStyle w:val="a4"/>
          </w:rPr>
          <w:tab/>
        </w:r>
        <w:r w:rsidR="00A059DF">
          <w:rPr>
            <w:rStyle w:val="a4"/>
            <w:rFonts w:hint="eastAsia"/>
          </w:rPr>
          <w:t>7</w:t>
        </w:r>
      </w:hyperlink>
    </w:p>
    <w:p w:rsidR="00A059DF" w:rsidRDefault="003B2D12" w:rsidP="00A643E0">
      <w:pPr>
        <w:pStyle w:val="WPSOffice2"/>
        <w:tabs>
          <w:tab w:val="right" w:leader="dot" w:pos="8306"/>
        </w:tabs>
        <w:spacing w:line="480" w:lineRule="exact"/>
        <w:ind w:left="420"/>
      </w:pPr>
      <w:hyperlink w:anchor="_Toc10307_WPSOffice_Level2" w:history="1">
        <w:r w:rsidR="00A059DF">
          <w:rPr>
            <w:rFonts w:ascii="黑体" w:eastAsia="黑体" w:hAnsi="Times New Roman" w:hint="eastAsia"/>
          </w:rPr>
          <w:t>六、</w:t>
        </w:r>
        <w:r w:rsidR="00A059DF">
          <w:rPr>
            <w:rFonts w:ascii="黑体" w:eastAsia="黑体" w:hAnsi="黑体" w:hint="eastAsia"/>
          </w:rPr>
          <w:t>一般公共预算财政拨款基本支出决算情况说明</w:t>
        </w:r>
        <w:r w:rsidR="00A059DF">
          <w:tab/>
        </w:r>
        <w:r w:rsidR="00A059DF">
          <w:rPr>
            <w:rFonts w:hint="eastAsia"/>
          </w:rPr>
          <w:t>1</w:t>
        </w:r>
      </w:hyperlink>
      <w:r w:rsidR="00A059DF">
        <w:rPr>
          <w:rFonts w:hint="eastAsia"/>
        </w:rPr>
        <w:t>1</w:t>
      </w:r>
    </w:p>
    <w:p w:rsidR="00A059DF" w:rsidRDefault="003B2D12" w:rsidP="00A643E0">
      <w:pPr>
        <w:pStyle w:val="WPSOffice2"/>
        <w:tabs>
          <w:tab w:val="right" w:leader="dot" w:pos="8306"/>
        </w:tabs>
        <w:spacing w:line="480" w:lineRule="exact"/>
        <w:ind w:left="420"/>
      </w:pPr>
      <w:hyperlink w:anchor="_Toc11094_WPSOffice_Level2" w:history="1">
        <w:r w:rsidR="00A059DF">
          <w:rPr>
            <w:rFonts w:ascii="黑体" w:eastAsia="黑体" w:hAnsi="Times New Roman" w:hint="eastAsia"/>
          </w:rPr>
          <w:t>七、</w:t>
        </w:r>
        <w:r w:rsidR="00A059DF">
          <w:rPr>
            <w:rFonts w:ascii="黑体" w:eastAsia="黑体" w:hAnsi="黑体" w:hint="eastAsia"/>
          </w:rPr>
          <w:t>“三公”经费财政拨款支出决算情况说明</w:t>
        </w:r>
        <w:r w:rsidR="00A059DF">
          <w:tab/>
        </w:r>
        <w:r w:rsidR="00A059DF">
          <w:rPr>
            <w:rFonts w:hint="eastAsia"/>
          </w:rPr>
          <w:t>1</w:t>
        </w:r>
      </w:hyperlink>
      <w:r w:rsidR="000105BA">
        <w:rPr>
          <w:rFonts w:hint="eastAsia"/>
        </w:rPr>
        <w:t>1</w:t>
      </w:r>
    </w:p>
    <w:p w:rsidR="00A059DF" w:rsidRDefault="003B2D12" w:rsidP="00A643E0">
      <w:pPr>
        <w:pStyle w:val="WPSOffice2"/>
        <w:tabs>
          <w:tab w:val="right" w:leader="dot" w:pos="8306"/>
        </w:tabs>
        <w:spacing w:line="480" w:lineRule="exact"/>
        <w:ind w:left="420"/>
      </w:pPr>
      <w:hyperlink w:anchor="_Toc1186_WPSOffice_Level2" w:history="1">
        <w:r w:rsidR="00A059DF">
          <w:rPr>
            <w:rFonts w:ascii="黑体" w:eastAsia="黑体" w:hAnsi="Times New Roman" w:hint="eastAsia"/>
          </w:rPr>
          <w:t>八、</w:t>
        </w:r>
        <w:r w:rsidR="00A059DF">
          <w:rPr>
            <w:rFonts w:ascii="黑体" w:eastAsia="黑体" w:hAnsi="黑体" w:hint="eastAsia"/>
          </w:rPr>
          <w:t>政府性基金预算支出决算情况说明</w:t>
        </w:r>
        <w:r w:rsidR="00A059DF">
          <w:tab/>
        </w:r>
        <w:r w:rsidR="00A059DF">
          <w:rPr>
            <w:rFonts w:hint="eastAsia"/>
          </w:rPr>
          <w:t>1</w:t>
        </w:r>
      </w:hyperlink>
      <w:r w:rsidR="00A059DF">
        <w:rPr>
          <w:rFonts w:hint="eastAsia"/>
        </w:rPr>
        <w:t>2</w:t>
      </w:r>
    </w:p>
    <w:p w:rsidR="00A059DF" w:rsidRDefault="003B2D12" w:rsidP="00A643E0">
      <w:pPr>
        <w:pStyle w:val="WPSOffice2"/>
        <w:tabs>
          <w:tab w:val="right" w:leader="dot" w:pos="8306"/>
        </w:tabs>
        <w:spacing w:line="480" w:lineRule="exact"/>
        <w:ind w:left="420"/>
      </w:pPr>
      <w:hyperlink w:anchor="_Toc15435_WPSOffice_Level2" w:history="1">
        <w:r w:rsidR="00A059DF">
          <w:rPr>
            <w:rFonts w:ascii="黑体" w:eastAsia="黑体" w:hAnsi="黑体" w:hint="eastAsia"/>
          </w:rPr>
          <w:t>九、国有资本经营预算支出决算情况说明</w:t>
        </w:r>
        <w:r w:rsidR="00A059DF">
          <w:tab/>
        </w:r>
        <w:r w:rsidR="00A059DF">
          <w:rPr>
            <w:rFonts w:hint="eastAsia"/>
          </w:rPr>
          <w:t>1</w:t>
        </w:r>
      </w:hyperlink>
      <w:r w:rsidR="00A059DF">
        <w:rPr>
          <w:rFonts w:hint="eastAsia"/>
        </w:rPr>
        <w:t>3</w:t>
      </w:r>
    </w:p>
    <w:p w:rsidR="00A059DF" w:rsidRDefault="003B2D12" w:rsidP="00A643E0">
      <w:pPr>
        <w:pStyle w:val="WPSOffice2"/>
        <w:tabs>
          <w:tab w:val="right" w:leader="dot" w:pos="8306"/>
        </w:tabs>
        <w:spacing w:line="480" w:lineRule="exact"/>
        <w:ind w:left="420"/>
      </w:pPr>
      <w:hyperlink w:anchor="_Toc8565_WPSOffice_Level2" w:history="1">
        <w:r w:rsidR="00A059DF">
          <w:rPr>
            <w:rFonts w:ascii="黑体" w:eastAsia="黑体" w:hAnsi="黑体" w:hint="eastAsia"/>
          </w:rPr>
          <w:t>十、其他重要事项的情况说明</w:t>
        </w:r>
        <w:r w:rsidR="00A059DF">
          <w:tab/>
        </w:r>
        <w:r w:rsidR="00A059DF">
          <w:rPr>
            <w:rFonts w:hint="eastAsia"/>
          </w:rPr>
          <w:t>1</w:t>
        </w:r>
      </w:hyperlink>
      <w:r w:rsidR="00A059DF">
        <w:rPr>
          <w:rFonts w:hint="eastAsia"/>
        </w:rPr>
        <w:t>3</w:t>
      </w:r>
    </w:p>
    <w:p w:rsidR="00A059DF" w:rsidRDefault="003B2D12" w:rsidP="00A643E0">
      <w:pPr>
        <w:pStyle w:val="WPSOffice1"/>
        <w:tabs>
          <w:tab w:val="right" w:leader="dot" w:pos="8306"/>
        </w:tabs>
        <w:spacing w:line="480" w:lineRule="exact"/>
      </w:pPr>
      <w:hyperlink w:anchor="_Toc481_WPSOffice_Level1" w:history="1">
        <w:r w:rsidR="00A059DF">
          <w:rPr>
            <w:rFonts w:ascii="黑体" w:eastAsia="黑体" w:hAnsi="黑体" w:hint="eastAsia"/>
          </w:rPr>
          <w:t>第三部分 名词解释</w:t>
        </w:r>
        <w:r w:rsidR="00A059DF">
          <w:tab/>
        </w:r>
        <w:r w:rsidR="00A059DF">
          <w:rPr>
            <w:rFonts w:hint="eastAsia"/>
          </w:rPr>
          <w:t>2</w:t>
        </w:r>
      </w:hyperlink>
      <w:r w:rsidR="00A059DF">
        <w:rPr>
          <w:rFonts w:hint="eastAsia"/>
        </w:rPr>
        <w:t>7</w:t>
      </w:r>
    </w:p>
    <w:p w:rsidR="00A059DF" w:rsidRDefault="003B2D12" w:rsidP="00A643E0">
      <w:pPr>
        <w:pStyle w:val="WPSOffice1"/>
        <w:tabs>
          <w:tab w:val="right" w:leader="dot" w:pos="8306"/>
        </w:tabs>
        <w:spacing w:line="480" w:lineRule="exact"/>
      </w:pPr>
      <w:hyperlink w:anchor="_Toc21089_WPSOffice_Level1" w:history="1">
        <w:r w:rsidR="00A059DF">
          <w:rPr>
            <w:rFonts w:ascii="黑体" w:eastAsia="黑体" w:hAnsi="黑体" w:hint="eastAsia"/>
          </w:rPr>
          <w:t>第四部分附件</w:t>
        </w:r>
        <w:r w:rsidR="00A059DF">
          <w:tab/>
        </w:r>
      </w:hyperlink>
      <w:r w:rsidR="00A059DF">
        <w:rPr>
          <w:rFonts w:hint="eastAsia"/>
        </w:rPr>
        <w:t>31</w:t>
      </w:r>
    </w:p>
    <w:p w:rsidR="00A059DF" w:rsidRDefault="003B2D12" w:rsidP="00A643E0">
      <w:pPr>
        <w:pStyle w:val="WPSOffice2"/>
        <w:tabs>
          <w:tab w:val="right" w:leader="dot" w:pos="8306"/>
        </w:tabs>
        <w:spacing w:line="480" w:lineRule="exact"/>
        <w:ind w:left="420"/>
      </w:pPr>
      <w:hyperlink w:anchor="_Toc25540_WPSOffice_Level2" w:history="1">
        <w:r w:rsidR="00A059DF">
          <w:rPr>
            <w:rFonts w:ascii="方正小标宋简体" w:eastAsia="方正小标宋简体" w:hAnsi="宋体" w:hint="eastAsia"/>
          </w:rPr>
          <w:t>附件1</w:t>
        </w:r>
        <w:r w:rsidR="00A059DF">
          <w:tab/>
        </w:r>
      </w:hyperlink>
      <w:r w:rsidR="00A059DF">
        <w:rPr>
          <w:rFonts w:hint="eastAsia"/>
        </w:rPr>
        <w:t>31</w:t>
      </w:r>
    </w:p>
    <w:p w:rsidR="00A059DF" w:rsidRDefault="003B2D12" w:rsidP="00A643E0">
      <w:pPr>
        <w:pStyle w:val="WPSOffice2"/>
        <w:tabs>
          <w:tab w:val="right" w:leader="dot" w:pos="8306"/>
        </w:tabs>
        <w:spacing w:line="480" w:lineRule="exact"/>
        <w:ind w:left="420"/>
      </w:pPr>
      <w:hyperlink w:anchor="_Toc20457_WPSOffice_Level2" w:history="1">
        <w:r w:rsidR="00A059DF">
          <w:rPr>
            <w:rFonts w:ascii="方正小标宋_GBK" w:eastAsia="方正小标宋_GBK" w:hAnsi="黑体" w:cs="黑体" w:hint="eastAsia"/>
          </w:rPr>
          <w:t>附件2</w:t>
        </w:r>
        <w:r w:rsidR="00A059DF">
          <w:tab/>
        </w:r>
      </w:hyperlink>
      <w:r w:rsidR="00A059DF">
        <w:rPr>
          <w:rFonts w:hint="eastAsia"/>
        </w:rPr>
        <w:t>33</w:t>
      </w:r>
    </w:p>
    <w:bookmarkStart w:id="26" w:name="附表"/>
    <w:p w:rsidR="00A059DF" w:rsidRDefault="003B2D12" w:rsidP="00A643E0">
      <w:pPr>
        <w:pStyle w:val="WPSOffice1"/>
        <w:tabs>
          <w:tab w:val="right" w:leader="dot" w:pos="8306"/>
        </w:tabs>
        <w:spacing w:line="480" w:lineRule="exact"/>
      </w:pPr>
      <w:r>
        <w:fldChar w:fldCharType="begin"/>
      </w:r>
      <w:r w:rsidR="00611699">
        <w:instrText>HYPERLINK \l "_Toc20213_WPSOffice_Level1"</w:instrText>
      </w:r>
      <w:r>
        <w:fldChar w:fldCharType="separate"/>
      </w:r>
      <w:r w:rsidR="00A059DF">
        <w:rPr>
          <w:rFonts w:ascii="黑体" w:eastAsia="黑体" w:hAnsi="黑体" w:hint="eastAsia"/>
        </w:rPr>
        <w:t>第五部分附表</w:t>
      </w:r>
      <w:r w:rsidR="00A059DF">
        <w:tab/>
      </w:r>
      <w:r w:rsidR="00A059DF">
        <w:rPr>
          <w:rFonts w:hint="eastAsia"/>
        </w:rPr>
        <w:t>4</w:t>
      </w:r>
      <w:r>
        <w:fldChar w:fldCharType="end"/>
      </w:r>
      <w:bookmarkEnd w:id="18"/>
      <w:r w:rsidR="00A059DF">
        <w:rPr>
          <w:rFonts w:hint="eastAsia"/>
        </w:rPr>
        <w:t>4</w:t>
      </w:r>
    </w:p>
    <w:p w:rsidR="00A059DF" w:rsidRDefault="003B2D12" w:rsidP="00A643E0">
      <w:pPr>
        <w:pStyle w:val="20"/>
        <w:tabs>
          <w:tab w:val="clear" w:pos="8296"/>
          <w:tab w:val="right" w:leader="dot" w:pos="8306"/>
        </w:tabs>
        <w:spacing w:line="480" w:lineRule="exact"/>
      </w:pPr>
      <w:hyperlink w:anchor="_Toc25760" w:history="1">
        <w:r w:rsidR="00A059DF">
          <w:rPr>
            <w:rFonts w:ascii="仿宋" w:eastAsia="仿宋" w:hAnsi="仿宋" w:hint="eastAsia"/>
          </w:rPr>
          <w:t>一、收入支出决算总表</w:t>
        </w:r>
        <w:r w:rsidR="00A059DF">
          <w:tab/>
        </w:r>
        <w:bookmarkStart w:id="27" w:name="收入支出决算总表"/>
        <w:bookmarkEnd w:id="27"/>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4622" w:history="1">
        <w:r w:rsidR="00A059DF">
          <w:rPr>
            <w:rFonts w:ascii="仿宋" w:eastAsia="仿宋" w:hAnsi="仿宋" w:hint="eastAsia"/>
          </w:rPr>
          <w:t>二、收入决算表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20740" w:history="1">
        <w:r w:rsidR="00A059DF">
          <w:rPr>
            <w:rFonts w:ascii="仿宋" w:eastAsia="仿宋" w:hAnsi="仿宋" w:hint="eastAsia"/>
          </w:rPr>
          <w:t>三、支出决算表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18641" w:history="1">
        <w:r w:rsidR="00A059DF">
          <w:rPr>
            <w:rFonts w:ascii="仿宋" w:eastAsia="仿宋" w:hAnsi="仿宋" w:hint="eastAsia"/>
          </w:rPr>
          <w:t>四、财政拨款收入支出决算总表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25611" w:history="1">
        <w:r w:rsidR="00A059DF">
          <w:rPr>
            <w:rFonts w:ascii="仿宋" w:eastAsia="仿宋" w:hAnsi="仿宋" w:hint="eastAsia"/>
          </w:rPr>
          <w:t>五、财政拨款支出决算明细表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26737" w:history="1">
        <w:r w:rsidR="00A059DF">
          <w:rPr>
            <w:rFonts w:ascii="仿宋" w:eastAsia="仿宋" w:hAnsi="仿宋" w:hint="eastAsia"/>
          </w:rPr>
          <w:t>六、一般公共预算财政拨款支出决算表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32564" w:history="1">
        <w:r w:rsidR="00A059DF">
          <w:rPr>
            <w:rFonts w:ascii="仿宋" w:eastAsia="仿宋" w:hAnsi="仿宋" w:hint="eastAsia"/>
          </w:rPr>
          <w:t>七、一般公共预算财政拨款支出决算明细表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7293" w:history="1">
        <w:r w:rsidR="00A059DF">
          <w:rPr>
            <w:rFonts w:ascii="仿宋" w:eastAsia="仿宋" w:hAnsi="仿宋" w:hint="eastAsia"/>
          </w:rPr>
          <w:t>八、一般公共预算财政拨款基本支出决算表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30619" w:history="1">
        <w:r w:rsidR="00A059DF">
          <w:rPr>
            <w:rFonts w:ascii="仿宋" w:eastAsia="仿宋" w:hAnsi="仿宋" w:hint="eastAsia"/>
          </w:rPr>
          <w:t>九、一般公共预算财政拨款项目支出决算表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1604" w:history="1">
        <w:r w:rsidR="00A059DF">
          <w:rPr>
            <w:rFonts w:ascii="仿宋" w:eastAsia="仿宋" w:hAnsi="仿宋" w:hint="eastAsia"/>
          </w:rPr>
          <w:t>十、一般公共预算财政拨款“三公”经费支出决算表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3950" w:history="1">
        <w:r w:rsidR="00A059DF">
          <w:rPr>
            <w:rFonts w:ascii="仿宋" w:eastAsia="仿宋" w:hAnsi="仿宋" w:hint="eastAsia"/>
          </w:rPr>
          <w:t>十一、政府性基金预算财政拨款收入支出决算表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21743" w:history="1">
        <w:r w:rsidR="00A059DF">
          <w:rPr>
            <w:rFonts w:ascii="仿宋" w:eastAsia="仿宋" w:hAnsi="仿宋" w:hint="eastAsia"/>
          </w:rPr>
          <w:t>十二、政府性基金预算财政拨款“三公”经费支出决算表</w:t>
        </w:r>
        <w:r w:rsidR="00A059DF">
          <w:tab/>
        </w:r>
        <w:r w:rsidR="00A059DF">
          <w:rPr>
            <w:rFonts w:hint="eastAsia"/>
          </w:rPr>
          <w:t>4</w:t>
        </w:r>
      </w:hyperlink>
      <w:r w:rsidR="00A059DF">
        <w:rPr>
          <w:rFonts w:hint="eastAsia"/>
        </w:rPr>
        <w:t>4</w:t>
      </w:r>
    </w:p>
    <w:p w:rsidR="00A059DF" w:rsidRDefault="003B2D12" w:rsidP="00A643E0">
      <w:pPr>
        <w:pStyle w:val="20"/>
        <w:tabs>
          <w:tab w:val="clear" w:pos="8296"/>
          <w:tab w:val="right" w:leader="dot" w:pos="8306"/>
        </w:tabs>
        <w:spacing w:line="480" w:lineRule="exact"/>
      </w:pPr>
      <w:hyperlink w:anchor="_Toc8222" w:history="1">
        <w:r w:rsidR="00A059DF">
          <w:rPr>
            <w:rFonts w:ascii="仿宋" w:eastAsia="仿宋" w:hAnsi="仿宋" w:hint="eastAsia"/>
          </w:rPr>
          <w:t>十三、国有资本经营预算财政拨款支出决算表</w:t>
        </w:r>
        <w:r w:rsidR="00A059DF">
          <w:tab/>
        </w:r>
      </w:hyperlink>
      <w:r w:rsidR="00A059DF">
        <w:rPr>
          <w:rFonts w:hint="eastAsia"/>
        </w:rPr>
        <w:t>44</w:t>
      </w:r>
    </w:p>
    <w:p w:rsidR="00A059DF" w:rsidRDefault="003B2D12" w:rsidP="00A643E0">
      <w:pPr>
        <w:pStyle w:val="20"/>
        <w:tabs>
          <w:tab w:val="clear" w:pos="8296"/>
          <w:tab w:val="right" w:leader="dot" w:pos="8306"/>
        </w:tabs>
        <w:spacing w:line="480" w:lineRule="exact"/>
      </w:pPr>
      <w:hyperlink w:anchor="_Toc28528" w:history="1">
        <w:r w:rsidR="00A059DF">
          <w:rPr>
            <w:rFonts w:ascii="仿宋" w:eastAsia="仿宋" w:hAnsi="仿宋" w:hint="eastAsia"/>
          </w:rPr>
          <w:t>十四、国有资本经营预算财政拨款支出决算表</w:t>
        </w:r>
        <w:r w:rsidR="00A059DF">
          <w:tab/>
        </w:r>
        <w:r w:rsidR="00A059DF">
          <w:rPr>
            <w:rFonts w:hint="eastAsia"/>
          </w:rPr>
          <w:t>4</w:t>
        </w:r>
      </w:hyperlink>
      <w:bookmarkEnd w:id="26"/>
      <w:r w:rsidR="00A059DF">
        <w:rPr>
          <w:rFonts w:hint="eastAsia"/>
        </w:rPr>
        <w:t>4</w:t>
      </w:r>
    </w:p>
    <w:p w:rsidR="00A059DF" w:rsidRDefault="00A059DF" w:rsidP="00A643E0"/>
    <w:p w:rsidR="00A059DF" w:rsidRDefault="003B2D12" w:rsidP="00A643E0">
      <w:pPr>
        <w:spacing w:line="480" w:lineRule="exact"/>
        <w:sectPr w:rsidR="00A059DF">
          <w:footerReference w:type="default" r:id="rId15"/>
          <w:pgSz w:w="11906" w:h="16838"/>
          <w:pgMar w:top="1440" w:right="1800" w:bottom="1440" w:left="1800" w:header="851" w:footer="992" w:gutter="0"/>
          <w:pgNumType w:start="1"/>
          <w:cols w:space="720"/>
          <w:docGrid w:type="lines" w:linePitch="312"/>
        </w:sectPr>
      </w:pPr>
      <w:r>
        <w:fldChar w:fldCharType="end"/>
      </w:r>
    </w:p>
    <w:p w:rsidR="00A059DF" w:rsidRDefault="00A059DF" w:rsidP="00A643E0">
      <w:pPr>
        <w:pStyle w:val="1"/>
        <w:keepNext w:val="0"/>
        <w:keepLines w:val="0"/>
        <w:jc w:val="center"/>
        <w:rPr>
          <w:rStyle w:val="1Char"/>
          <w:rFonts w:ascii="黑体" w:eastAsia="黑体" w:hAnsi="黑体"/>
          <w:b/>
        </w:rPr>
      </w:pPr>
      <w:bookmarkStart w:id="28" w:name="_Toc2722_WPSOffice_Level1"/>
      <w:bookmarkStart w:id="29" w:name="_Toc6557"/>
      <w:bookmarkStart w:id="30" w:name="_Toc8029"/>
      <w:bookmarkStart w:id="31" w:name="_Toc23277"/>
      <w:bookmarkStart w:id="32" w:name="_Toc31139_WPSOffice_Level1"/>
      <w:r>
        <w:rPr>
          <w:rFonts w:ascii="黑体" w:eastAsia="黑体" w:hAnsi="黑体" w:hint="eastAsia"/>
          <w:b w:val="0"/>
        </w:rPr>
        <w:lastRenderedPageBreak/>
        <w:t>第一部分</w:t>
      </w:r>
      <w:r>
        <w:rPr>
          <w:rStyle w:val="1Char"/>
          <w:rFonts w:ascii="黑体" w:eastAsia="黑体" w:hAnsi="黑体" w:hint="eastAsia"/>
        </w:rPr>
        <w:t>部门概况</w:t>
      </w:r>
      <w:bookmarkEnd w:id="28"/>
      <w:bookmarkEnd w:id="29"/>
      <w:bookmarkEnd w:id="30"/>
      <w:bookmarkEnd w:id="31"/>
      <w:bookmarkEnd w:id="32"/>
    </w:p>
    <w:p w:rsidR="00A059DF" w:rsidRDefault="00A059DF" w:rsidP="00A643E0">
      <w:pPr>
        <w:widowControl/>
        <w:jc w:val="left"/>
        <w:rPr>
          <w:rFonts w:ascii="黑体" w:eastAsia="黑体"/>
          <w:color w:val="000000"/>
          <w:sz w:val="32"/>
          <w:szCs w:val="32"/>
        </w:rPr>
      </w:pPr>
    </w:p>
    <w:p w:rsidR="00A059DF" w:rsidRDefault="00A059DF" w:rsidP="00A643E0">
      <w:pPr>
        <w:pStyle w:val="2"/>
        <w:keepNext w:val="0"/>
        <w:keepLines w:val="0"/>
        <w:rPr>
          <w:rStyle w:val="2Char"/>
          <w:rFonts w:ascii="仿宋" w:eastAsia="仿宋" w:hAnsi="仿宋"/>
        </w:rPr>
      </w:pPr>
      <w:bookmarkStart w:id="33" w:name="_Toc15396600"/>
      <w:bookmarkStart w:id="34" w:name="_Toc15377197"/>
      <w:bookmarkStart w:id="35" w:name="_Toc931_WPSOffice_Level2"/>
      <w:bookmarkStart w:id="36" w:name="_Toc11053"/>
      <w:bookmarkStart w:id="37" w:name="_Toc16839"/>
      <w:bookmarkStart w:id="38" w:name="_Toc29239"/>
      <w:bookmarkStart w:id="39" w:name="_Toc24298_WPSOffice_Level2"/>
      <w:r>
        <w:rPr>
          <w:rFonts w:ascii="黑体" w:eastAsia="黑体" w:hAnsi="黑体" w:hint="eastAsia"/>
          <w:b w:val="0"/>
          <w:color w:val="000000"/>
        </w:rPr>
        <w:t>一、基</w:t>
      </w:r>
      <w:r>
        <w:rPr>
          <w:rStyle w:val="2Char"/>
          <w:rFonts w:ascii="黑体" w:eastAsia="黑体" w:hAnsi="黑体" w:hint="eastAsia"/>
        </w:rPr>
        <w:t>本职能及主要工作</w:t>
      </w:r>
      <w:bookmarkEnd w:id="33"/>
      <w:bookmarkEnd w:id="34"/>
      <w:bookmarkEnd w:id="35"/>
      <w:bookmarkEnd w:id="36"/>
      <w:bookmarkEnd w:id="37"/>
      <w:bookmarkEnd w:id="38"/>
      <w:bookmarkEnd w:id="39"/>
    </w:p>
    <w:p w:rsidR="00A059DF" w:rsidRDefault="00A059DF" w:rsidP="00A643E0">
      <w:pPr>
        <w:snapToGrid w:val="0"/>
        <w:spacing w:line="500" w:lineRule="exact"/>
        <w:ind w:firstLineChars="200" w:firstLine="640"/>
        <w:rPr>
          <w:rFonts w:ascii="仿宋_GB2312" w:eastAsia="仿宋_GB2312" w:hAnsi="仿宋_GB2312" w:cs="仿宋_GB2312"/>
          <w:bCs/>
          <w:color w:val="000000"/>
          <w:sz w:val="32"/>
          <w:szCs w:val="32"/>
        </w:rPr>
      </w:pPr>
      <w:bookmarkStart w:id="40" w:name="_Toc15378445"/>
      <w:bookmarkStart w:id="41" w:name="_Toc15377198"/>
      <w:r>
        <w:rPr>
          <w:rFonts w:ascii="仿宋_GB2312" w:eastAsia="仿宋_GB2312" w:hAnsi="仿宋_GB2312" w:cs="仿宋_GB2312" w:hint="eastAsia"/>
          <w:bCs/>
          <w:color w:val="000000"/>
          <w:sz w:val="32"/>
          <w:szCs w:val="32"/>
        </w:rPr>
        <w:t>（一）主要职能。</w:t>
      </w:r>
      <w:bookmarkEnd w:id="40"/>
      <w:bookmarkEnd w:id="41"/>
      <w:r>
        <w:rPr>
          <w:rFonts w:ascii="仿宋_GB2312" w:eastAsia="仿宋_GB2312" w:hAnsi="仿宋_GB2312" w:cs="仿宋_GB2312" w:hint="eastAsia"/>
          <w:bCs/>
          <w:color w:val="000000"/>
          <w:sz w:val="32"/>
          <w:szCs w:val="32"/>
        </w:rPr>
        <w:t>职能参照省政府批准的三定方案:攀枝花市中西医结合医院是集医疗、预防、保健与健康教育、科研、教学为一体的三级甲等中西医结合医院。主要服务攀枝花市百万人口，辐射云南省华坪、宁蒗、凉山州会理、会东、德昌、盐源、木里等县，承担医疗、预防、保健工作、市内传染病、职业病和非传染性慢性病的防控，群众健康教育工作以及应对各种突发性公共卫生事件和医疗抢救工作。</w:t>
      </w:r>
    </w:p>
    <w:p w:rsidR="00A059DF" w:rsidRDefault="00A059DF" w:rsidP="00A643E0">
      <w:pPr>
        <w:pStyle w:val="a6"/>
        <w:adjustRightInd w:val="0"/>
        <w:snapToGrid w:val="0"/>
        <w:spacing w:before="93" w:line="600" w:lineRule="exact"/>
        <w:ind w:firstLineChars="210" w:firstLine="672"/>
        <w:outlineLvl w:val="2"/>
        <w:rPr>
          <w:rFonts w:hAnsi="仿宋_GB2312" w:cs="仿宋_GB2312"/>
          <w:bCs/>
          <w:color w:val="000000"/>
          <w:sz w:val="32"/>
          <w:szCs w:val="32"/>
        </w:rPr>
      </w:pPr>
      <w:bookmarkStart w:id="42" w:name="_Toc15378446"/>
      <w:bookmarkStart w:id="43" w:name="_Toc15377199"/>
      <w:bookmarkStart w:id="44" w:name="_Toc27059"/>
      <w:bookmarkStart w:id="45" w:name="_Toc23083"/>
      <w:bookmarkStart w:id="46" w:name="_Toc10059"/>
      <w:r>
        <w:rPr>
          <w:rFonts w:hAnsi="仿宋_GB2312" w:cs="仿宋_GB2312" w:hint="eastAsia"/>
          <w:bCs/>
          <w:color w:val="000000"/>
          <w:sz w:val="32"/>
          <w:szCs w:val="32"/>
        </w:rPr>
        <w:t>（二）2020年重点工作完成情况。</w:t>
      </w:r>
      <w:bookmarkEnd w:id="42"/>
      <w:bookmarkEnd w:id="43"/>
      <w:bookmarkEnd w:id="44"/>
      <w:bookmarkEnd w:id="45"/>
      <w:bookmarkEnd w:id="46"/>
    </w:p>
    <w:p w:rsidR="00A059DF" w:rsidRDefault="00A059DF" w:rsidP="00A643E0">
      <w:pPr>
        <w:pStyle w:val="a6"/>
        <w:adjustRightInd w:val="0"/>
        <w:snapToGrid w:val="0"/>
        <w:spacing w:before="93" w:line="600" w:lineRule="exact"/>
        <w:ind w:firstLineChars="210" w:firstLine="672"/>
        <w:outlineLvl w:val="2"/>
        <w:rPr>
          <w:rFonts w:hAnsi="仿宋_GB2312" w:cs="仿宋_GB2312"/>
          <w:bCs/>
          <w:color w:val="000000"/>
          <w:sz w:val="32"/>
          <w:szCs w:val="32"/>
        </w:rPr>
      </w:pPr>
      <w:bookmarkStart w:id="47" w:name="_Toc28082"/>
      <w:bookmarkStart w:id="48" w:name="_Toc15368"/>
      <w:bookmarkStart w:id="49" w:name="_Toc25063"/>
      <w:r>
        <w:rPr>
          <w:rFonts w:hAnsi="仿宋_GB2312" w:cs="仿宋_GB2312" w:hint="eastAsia"/>
          <w:bCs/>
          <w:color w:val="000000"/>
          <w:sz w:val="32"/>
          <w:szCs w:val="32"/>
        </w:rPr>
        <w:t>2020年，攀枝花市中西医结合医院充分发挥大学附属医院和中医药特色优势，奋力推进各项工作任务，成绩显著。2020年通过CNA的ISO15189实验室现场认证；获四川省援鄂抗疫先锋单位；成为国家药品不良反应监测哨点医院；获四川省中医药传承创新发展先进集体。</w:t>
      </w:r>
      <w:bookmarkEnd w:id="47"/>
      <w:bookmarkEnd w:id="48"/>
      <w:bookmarkEnd w:id="49"/>
    </w:p>
    <w:p w:rsidR="00A059DF" w:rsidRDefault="00A059DF" w:rsidP="00A643E0">
      <w:pPr>
        <w:pStyle w:val="a6"/>
        <w:adjustRightInd w:val="0"/>
        <w:snapToGrid w:val="0"/>
        <w:spacing w:before="93" w:line="600" w:lineRule="exact"/>
        <w:ind w:firstLineChars="210" w:firstLine="672"/>
        <w:outlineLvl w:val="2"/>
        <w:rPr>
          <w:rFonts w:hAnsi="仿宋_GB2312" w:cs="仿宋_GB2312"/>
          <w:bCs/>
          <w:color w:val="000000"/>
          <w:sz w:val="32"/>
          <w:szCs w:val="32"/>
        </w:rPr>
      </w:pPr>
      <w:bookmarkStart w:id="50" w:name="_Toc5999"/>
      <w:bookmarkStart w:id="51" w:name="_Toc22402"/>
      <w:bookmarkStart w:id="52" w:name="_Toc1149"/>
      <w:r>
        <w:rPr>
          <w:rFonts w:hAnsi="仿宋_GB2312" w:cs="仿宋_GB2312" w:hint="eastAsia"/>
          <w:bCs/>
          <w:color w:val="000000"/>
          <w:sz w:val="32"/>
          <w:szCs w:val="32"/>
        </w:rPr>
        <w:t>现将主要工作完成情况报告如下：</w:t>
      </w:r>
      <w:bookmarkEnd w:id="50"/>
      <w:bookmarkEnd w:id="51"/>
      <w:bookmarkEnd w:id="52"/>
    </w:p>
    <w:p w:rsidR="00A059DF" w:rsidRDefault="00A059DF" w:rsidP="00A643E0">
      <w:pPr>
        <w:pStyle w:val="a6"/>
        <w:adjustRightInd w:val="0"/>
        <w:snapToGrid w:val="0"/>
        <w:spacing w:before="93" w:line="600" w:lineRule="exact"/>
        <w:ind w:firstLineChars="210" w:firstLine="672"/>
        <w:outlineLvl w:val="2"/>
        <w:rPr>
          <w:rFonts w:hAnsi="仿宋_GB2312" w:cs="仿宋_GB2312"/>
          <w:bCs/>
          <w:color w:val="000000"/>
          <w:sz w:val="32"/>
          <w:szCs w:val="32"/>
        </w:rPr>
      </w:pPr>
      <w:bookmarkStart w:id="53" w:name="_Toc23483"/>
      <w:bookmarkStart w:id="54" w:name="_Toc15188"/>
      <w:bookmarkStart w:id="55" w:name="_Toc17836"/>
      <w:r>
        <w:rPr>
          <w:rFonts w:hAnsi="仿宋_GB2312" w:cs="仿宋_GB2312" w:hint="eastAsia"/>
          <w:bCs/>
          <w:color w:val="000000"/>
          <w:sz w:val="32"/>
          <w:szCs w:val="32"/>
        </w:rPr>
        <w:t>1.全面行动做好疫情防控工作。新冠肺炎疫情发生以来，医院严格落实国家、省、市、卫健委的工作部署，快速响应，迅速制定疫情防控方案、规范就诊流程，指导发热门诊、预检分诊等重点部位疫情防控工作。通过强化防控培训，实操</w:t>
      </w:r>
      <w:r>
        <w:rPr>
          <w:rFonts w:hAnsi="仿宋_GB2312" w:cs="仿宋_GB2312" w:hint="eastAsia"/>
          <w:bCs/>
          <w:color w:val="000000"/>
          <w:sz w:val="32"/>
          <w:szCs w:val="32"/>
        </w:rPr>
        <w:lastRenderedPageBreak/>
        <w:t>防护演练，保证医院每位员工都掌握相关防护知识和技能，坚决遏制“新冠肺炎”的院内传播。对重点部位、重点环节的各项流程和个人防护执行情况进行现场指导和监督。目前医院建立了及时发现、快速处置、精准管控、有效转治的常态化防控机制，有效防止了新冠疫情在院内传播的危险。做到了医务人员“零感染”、住院患者“零感染”，守好医院的大门，最大限度的保护了人民生命安全和身体健康。在抗击新冠肺炎的战役中，医院以中医药特色和互联网医院“两大”法宝优势叠加，助力我市抗击疫情。为全市一线防疫人员配制预防新冠肺炎的中药制剂，共计发放3万余瓶。分别派出6名医护人员驰援武汉方舱医院，7名医护人员支援四医院。2人获四川省抗疫先进个人称号，1人获武汉市汉阳方舱医院优秀医疗之星称号，1人获民进中央全国抗疫先进个人称号。   </w:t>
      </w:r>
      <w:bookmarkEnd w:id="53"/>
      <w:bookmarkEnd w:id="54"/>
      <w:bookmarkEnd w:id="55"/>
    </w:p>
    <w:p w:rsidR="00A059DF" w:rsidRDefault="00A059DF" w:rsidP="00A643E0">
      <w:pPr>
        <w:pStyle w:val="a6"/>
        <w:adjustRightInd w:val="0"/>
        <w:snapToGrid w:val="0"/>
        <w:spacing w:before="93" w:line="600" w:lineRule="exact"/>
        <w:ind w:firstLineChars="210" w:firstLine="672"/>
        <w:outlineLvl w:val="2"/>
        <w:rPr>
          <w:rFonts w:hAnsi="仿宋_GB2312" w:cs="仿宋_GB2312"/>
          <w:bCs/>
          <w:color w:val="000000"/>
          <w:sz w:val="32"/>
          <w:szCs w:val="32"/>
        </w:rPr>
      </w:pPr>
      <w:bookmarkStart w:id="56" w:name="_Toc25144"/>
      <w:bookmarkStart w:id="57" w:name="_Toc16587"/>
      <w:bookmarkStart w:id="58" w:name="_Toc26299"/>
      <w:r>
        <w:rPr>
          <w:rFonts w:hAnsi="仿宋_GB2312" w:cs="仿宋_GB2312" w:hint="eastAsia"/>
          <w:bCs/>
          <w:color w:val="000000"/>
          <w:sz w:val="32"/>
          <w:szCs w:val="32"/>
        </w:rPr>
        <w:t>2.持续推进全国建立健全现代医院管理制度试点工作。按照既定方案要求的时间节点积极推进各试点工作，重点围绕“党建工作、内部管理、外部治理、医院改革”四个方面的十九项改革任务认真总结，现已完成试点工作的中期评估及自查评估报告，形成具有特色亮点的改革经验。并按上级部门要求报送工作推进情况、经验交流材料、简报等10余篇。</w:t>
      </w:r>
      <w:bookmarkEnd w:id="56"/>
      <w:bookmarkEnd w:id="57"/>
      <w:bookmarkEnd w:id="58"/>
    </w:p>
    <w:p w:rsidR="00A059DF" w:rsidRDefault="00A059DF" w:rsidP="00A643E0">
      <w:pPr>
        <w:pStyle w:val="a6"/>
        <w:adjustRightInd w:val="0"/>
        <w:snapToGrid w:val="0"/>
        <w:spacing w:before="93" w:line="600" w:lineRule="exact"/>
        <w:ind w:firstLineChars="210" w:firstLine="672"/>
        <w:outlineLvl w:val="2"/>
        <w:rPr>
          <w:rFonts w:hAnsi="仿宋_GB2312" w:cs="仿宋_GB2312"/>
          <w:bCs/>
          <w:color w:val="000000"/>
          <w:sz w:val="32"/>
          <w:szCs w:val="32"/>
        </w:rPr>
      </w:pPr>
      <w:bookmarkStart w:id="59" w:name="_Toc19665"/>
      <w:bookmarkStart w:id="60" w:name="_Toc25234"/>
      <w:bookmarkStart w:id="61" w:name="_Toc30568"/>
      <w:r>
        <w:rPr>
          <w:rFonts w:hAnsi="仿宋_GB2312" w:cs="仿宋_GB2312" w:hint="eastAsia"/>
          <w:bCs/>
          <w:color w:val="000000"/>
          <w:sz w:val="32"/>
          <w:szCs w:val="32"/>
        </w:rPr>
        <w:t>3.迎接国家教育部临床医学专业认证。接受教育部临床医学专业认证专家组现场考察，顺利通过专业认证。</w:t>
      </w:r>
      <w:bookmarkEnd w:id="59"/>
      <w:bookmarkEnd w:id="60"/>
      <w:bookmarkEnd w:id="61"/>
    </w:p>
    <w:p w:rsidR="00A059DF" w:rsidRDefault="00A059DF" w:rsidP="00A643E0">
      <w:pPr>
        <w:pStyle w:val="a6"/>
        <w:adjustRightInd w:val="0"/>
        <w:snapToGrid w:val="0"/>
        <w:spacing w:before="93" w:line="600" w:lineRule="exact"/>
        <w:ind w:firstLineChars="210" w:firstLine="672"/>
        <w:outlineLvl w:val="2"/>
        <w:rPr>
          <w:rFonts w:hAnsi="仿宋_GB2312" w:cs="仿宋_GB2312"/>
          <w:bCs/>
          <w:color w:val="000000"/>
          <w:sz w:val="32"/>
          <w:szCs w:val="32"/>
        </w:rPr>
      </w:pPr>
      <w:bookmarkStart w:id="62" w:name="_Toc27208"/>
      <w:bookmarkStart w:id="63" w:name="_Toc22509"/>
      <w:bookmarkStart w:id="64" w:name="_Toc17602"/>
      <w:r>
        <w:rPr>
          <w:rFonts w:hAnsi="仿宋_GB2312" w:cs="仿宋_GB2312" w:hint="eastAsia"/>
          <w:bCs/>
          <w:color w:val="000000"/>
          <w:sz w:val="32"/>
          <w:szCs w:val="32"/>
        </w:rPr>
        <w:t>4.全力推进中医医疗区域中心项目建设。成立了“中医医</w:t>
      </w:r>
      <w:r>
        <w:rPr>
          <w:rFonts w:hAnsi="仿宋_GB2312" w:cs="仿宋_GB2312" w:hint="eastAsia"/>
          <w:bCs/>
          <w:color w:val="000000"/>
          <w:sz w:val="32"/>
          <w:szCs w:val="32"/>
        </w:rPr>
        <w:lastRenderedPageBreak/>
        <w:t>疗区域中心”项目建设领导小组和三个项目实施小组，多次召开了学科和中医建设讨论会，并根据根据项目实施计划书推进实施。一是在学科建设方面，与广东中山大学附属医院眼科联结，进一步推进我院眼科发展；积极组建心肺血管疾病中心，引进心胸外科高级技术人才1人，并与昆明市延安医院签订心脏外科医疗技术帮扶合作协议，进一步促进我院心脏内外科技术提升；将针灸科、康复科、治未病中心组成大康复科，建立康复病房，大力提升中西医结合康复诊疗水平。二是在中医药服务能力提升方面，制定了《促进中医药发展实施方案》，启动院内中医人才培养"青苗"计划，建立了跟师带徒的人才培养机制，完善了师承工作制度及流程；选定妇产科设立了中西医结合经典病床；开展了多项制剂研发，剂型改造等科研项目，极大地提高了医院中医服务能力。三是在中医医联体建设方面。加强与盐边县、米易县两家县级中医院联系；积极与凉山州会理县中医医院签订医院联盟协议；以骨科、眼科、心内科、肛肠科、中医科、风湿免疫科、呼吸科、肛肠科、麻醉科等科室为重点联盟科室，持续与凉山州会东县中医院、会理县人民医院、会理县第二人民医院等5家专科联盟医院联系。目前，该项目的财政补助经费完成率100%，各大医疗设备也已基本投入使用。</w:t>
      </w:r>
      <w:bookmarkEnd w:id="62"/>
      <w:bookmarkEnd w:id="63"/>
      <w:bookmarkEnd w:id="64"/>
    </w:p>
    <w:p w:rsidR="00A059DF" w:rsidRDefault="00A059DF" w:rsidP="00A643E0">
      <w:pPr>
        <w:pStyle w:val="a6"/>
        <w:adjustRightInd w:val="0"/>
        <w:snapToGrid w:val="0"/>
        <w:spacing w:before="93" w:line="600" w:lineRule="exact"/>
        <w:ind w:firstLineChars="210" w:firstLine="672"/>
        <w:outlineLvl w:val="2"/>
        <w:rPr>
          <w:rFonts w:hAnsi="仿宋_GB2312" w:cs="仿宋_GB2312"/>
          <w:bCs/>
          <w:color w:val="000000"/>
          <w:sz w:val="32"/>
          <w:szCs w:val="32"/>
        </w:rPr>
      </w:pPr>
      <w:bookmarkStart w:id="65" w:name="_Toc13259"/>
      <w:bookmarkStart w:id="66" w:name="_Toc21561"/>
      <w:bookmarkStart w:id="67" w:name="_Toc3519"/>
      <w:r>
        <w:rPr>
          <w:rFonts w:hAnsi="仿宋_GB2312" w:cs="仿宋_GB2312" w:hint="eastAsia"/>
          <w:bCs/>
          <w:color w:val="000000"/>
          <w:sz w:val="32"/>
          <w:szCs w:val="32"/>
        </w:rPr>
        <w:t>5.开展医院十三五规划终期评估和十四五规划启动工作。对医院十三五规划进行全面总结梳理，完成十三五规划终期评估，并提出十四五规划发展思路。</w:t>
      </w:r>
      <w:bookmarkEnd w:id="65"/>
      <w:bookmarkEnd w:id="66"/>
      <w:bookmarkEnd w:id="67"/>
    </w:p>
    <w:p w:rsidR="00A059DF" w:rsidRDefault="00A059DF" w:rsidP="00A643E0">
      <w:pPr>
        <w:pStyle w:val="a6"/>
        <w:adjustRightInd w:val="0"/>
        <w:snapToGrid w:val="0"/>
        <w:spacing w:before="93" w:line="600" w:lineRule="exact"/>
        <w:ind w:firstLineChars="210" w:firstLine="672"/>
        <w:outlineLvl w:val="2"/>
        <w:rPr>
          <w:rFonts w:hAnsi="仿宋_GB2312" w:cs="仿宋_GB2312"/>
          <w:bCs/>
          <w:color w:val="000000"/>
          <w:sz w:val="32"/>
          <w:szCs w:val="32"/>
        </w:rPr>
      </w:pPr>
      <w:bookmarkStart w:id="68" w:name="_Toc1146"/>
      <w:bookmarkStart w:id="69" w:name="_Toc17642"/>
      <w:bookmarkStart w:id="70" w:name="_Toc21019"/>
      <w:r>
        <w:rPr>
          <w:rFonts w:hAnsi="仿宋_GB2312" w:cs="仿宋_GB2312" w:hint="eastAsia"/>
          <w:bCs/>
          <w:color w:val="000000"/>
          <w:sz w:val="32"/>
          <w:szCs w:val="32"/>
        </w:rPr>
        <w:lastRenderedPageBreak/>
        <w:t>6.启动建院20周年“四个一”工作。2021年是我院建院50周年，持续推进《医院50年》宣传片的制作（行办、党办大力配合）；整编《医院50周年院志》并设计出版、完成画册《融.合》的设计、出版；完成院庆50年文艺晚会的相关筹备工作</w:t>
      </w:r>
      <w:bookmarkEnd w:id="68"/>
      <w:bookmarkEnd w:id="69"/>
      <w:bookmarkEnd w:id="70"/>
    </w:p>
    <w:p w:rsidR="00A059DF" w:rsidRDefault="00A059DF" w:rsidP="00A643E0">
      <w:pPr>
        <w:pStyle w:val="2"/>
        <w:keepNext w:val="0"/>
        <w:keepLines w:val="0"/>
        <w:ind w:firstLineChars="200" w:firstLine="640"/>
        <w:rPr>
          <w:rStyle w:val="2Char"/>
          <w:rFonts w:ascii="黑体" w:eastAsia="黑体" w:hAnsi="黑体"/>
        </w:rPr>
      </w:pPr>
      <w:bookmarkStart w:id="71" w:name="_Toc15396601"/>
      <w:bookmarkStart w:id="72" w:name="_Toc15377200"/>
      <w:bookmarkStart w:id="73" w:name="_Toc11409_WPSOffice_Level2"/>
      <w:bookmarkStart w:id="74" w:name="_Toc4597"/>
      <w:bookmarkStart w:id="75" w:name="_Toc4621"/>
      <w:bookmarkStart w:id="76" w:name="_Toc20417"/>
      <w:bookmarkStart w:id="77" w:name="_Toc10850_WPSOffice_Level2"/>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71"/>
      <w:bookmarkEnd w:id="72"/>
      <w:bookmarkEnd w:id="73"/>
      <w:bookmarkEnd w:id="74"/>
      <w:bookmarkEnd w:id="75"/>
      <w:bookmarkEnd w:id="76"/>
      <w:bookmarkEnd w:id="77"/>
    </w:p>
    <w:p w:rsidR="00A059DF" w:rsidRDefault="00A059DF" w:rsidP="00A643E0">
      <w:pPr>
        <w:ind w:firstLineChars="250" w:firstLine="80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攀枝花市中西医结合医院参照公务员法管理的事业单位1个。</w:t>
      </w:r>
      <w:r>
        <w:rPr>
          <w:rFonts w:ascii="仿宋_GB2312" w:eastAsia="仿宋_GB2312" w:hAnsi="仿宋_GB2312" w:cs="仿宋_GB2312" w:hint="eastAsia"/>
          <w:color w:val="000000"/>
          <w:sz w:val="32"/>
          <w:szCs w:val="32"/>
        </w:rPr>
        <w:br w:type="page"/>
      </w:r>
    </w:p>
    <w:p w:rsidR="00A059DF" w:rsidRDefault="00A059DF" w:rsidP="00A643E0">
      <w:pPr>
        <w:pStyle w:val="1"/>
        <w:keepNext w:val="0"/>
        <w:keepLines w:val="0"/>
        <w:ind w:right="440"/>
        <w:jc w:val="right"/>
        <w:rPr>
          <w:rStyle w:val="1Char"/>
          <w:rFonts w:ascii="黑体" w:eastAsia="黑体" w:hAnsi="黑体"/>
        </w:rPr>
      </w:pPr>
      <w:bookmarkStart w:id="78" w:name="_Toc15396602"/>
      <w:bookmarkStart w:id="79" w:name="_Toc15377204"/>
      <w:bookmarkStart w:id="80" w:name="_Toc5099_WPSOffice_Level1"/>
      <w:bookmarkStart w:id="81" w:name="_Toc5470"/>
      <w:bookmarkStart w:id="82" w:name="_Toc7472"/>
      <w:bookmarkStart w:id="83" w:name="_Toc15508"/>
      <w:bookmarkStart w:id="84" w:name="_Toc20993_WPSOffice_Level1"/>
      <w:r>
        <w:rPr>
          <w:rFonts w:ascii="黑体" w:eastAsia="黑体" w:hAnsi="黑体" w:hint="eastAsia"/>
          <w:b w:val="0"/>
          <w:color w:val="000000"/>
        </w:rPr>
        <w:lastRenderedPageBreak/>
        <w:t>第二部分</w:t>
      </w:r>
      <w:r>
        <w:rPr>
          <w:rStyle w:val="1Char"/>
          <w:rFonts w:ascii="黑体" w:eastAsia="黑体" w:hAnsi="黑体"/>
        </w:rPr>
        <w:t>2020</w:t>
      </w:r>
      <w:r>
        <w:rPr>
          <w:rStyle w:val="1Char"/>
          <w:rFonts w:ascii="黑体" w:eastAsia="黑体" w:hAnsi="黑体" w:hint="eastAsia"/>
        </w:rPr>
        <w:t>年度部门决算情况说明</w:t>
      </w:r>
      <w:bookmarkEnd w:id="78"/>
      <w:bookmarkEnd w:id="79"/>
      <w:bookmarkEnd w:id="80"/>
      <w:bookmarkEnd w:id="81"/>
      <w:bookmarkEnd w:id="82"/>
      <w:bookmarkEnd w:id="83"/>
      <w:bookmarkEnd w:id="84"/>
    </w:p>
    <w:p w:rsidR="00A059DF" w:rsidRDefault="00A059DF" w:rsidP="00A643E0"/>
    <w:p w:rsidR="00A059DF" w:rsidRDefault="00A059DF" w:rsidP="00A643E0">
      <w:pPr>
        <w:pStyle w:val="11"/>
        <w:numPr>
          <w:ilvl w:val="0"/>
          <w:numId w:val="1"/>
        </w:numPr>
        <w:spacing w:line="600" w:lineRule="exact"/>
        <w:ind w:firstLineChars="0"/>
        <w:outlineLvl w:val="1"/>
        <w:rPr>
          <w:rStyle w:val="2Char"/>
          <w:rFonts w:ascii="黑体" w:eastAsia="黑体" w:hAnsi="黑体"/>
          <w:b w:val="0"/>
        </w:rPr>
      </w:pPr>
      <w:bookmarkStart w:id="85" w:name="_Toc15377205"/>
      <w:bookmarkStart w:id="86" w:name="_Toc15396603"/>
      <w:bookmarkStart w:id="87" w:name="_Toc7584_WPSOffice_Level2"/>
      <w:bookmarkStart w:id="88" w:name="_Toc18505"/>
      <w:bookmarkStart w:id="89" w:name="_Toc29586"/>
      <w:bookmarkStart w:id="90" w:name="_Toc13049"/>
      <w:bookmarkStart w:id="91" w:name="_Toc2371_WPSOffice_Level2"/>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85"/>
      <w:bookmarkEnd w:id="86"/>
      <w:bookmarkEnd w:id="87"/>
      <w:bookmarkEnd w:id="88"/>
      <w:bookmarkEnd w:id="89"/>
      <w:bookmarkEnd w:id="90"/>
      <w:bookmarkEnd w:id="91"/>
    </w:p>
    <w:p w:rsidR="00A059DF" w:rsidRDefault="00A059DF" w:rsidP="00A643E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2020年度收入总计98,797.4</w:t>
      </w:r>
      <w:r w:rsidR="004029EA">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 xml:space="preserve"> 万元、支出总计98,797.4</w:t>
      </w:r>
      <w:r w:rsidR="004029EA">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万元。与2019年相比，收、支总计各增加6,667.90、6,667.90万元，收入增长7.24%,支出增长7.24%。主要变动原因是2020年医疗技术提高、业务拓展导致病人量增加,新冠疫情，疫情防控物资、人力支出增加，收支较上年增长。（图1：收、支决算总计变动情况图）（柱状图）</w:t>
      </w:r>
    </w:p>
    <w:p w:rsidR="00A059DF" w:rsidRDefault="003B2D12" w:rsidP="00A643E0">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s1036" type="#_x0000_t75" style="position:absolute;left:0;text-align:left;margin-left:26.75pt;margin-top:3.75pt;width:299.8pt;height:164pt;z-index:-251655680" wrapcoords="21592 -2 0 0 0 21600 21592 21602 8 21602 21600 21600 21600 0 8 -2 21592 -2" o:gfxdata="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">
            <v:imagedata r:id="rId16" o:title=""/>
            <w10:wrap type="tight"/>
          </v:shape>
          <o:OLEObject Type="Embed" ProgID="Excel.Sheet.8" ShapeID="对象 1" DrawAspect="Content" ObjectID="_1692721216" r:id="rId17">
            <o:FieldCodes>\* MERGEFORMAT</o:FieldCodes>
          </o:OLEObject>
        </w:pict>
      </w:r>
    </w:p>
    <w:p w:rsidR="00A059DF" w:rsidRDefault="00A059DF" w:rsidP="00A643E0">
      <w:pPr>
        <w:spacing w:line="600" w:lineRule="exact"/>
        <w:ind w:firstLineChars="200" w:firstLine="640"/>
        <w:rPr>
          <w:rFonts w:ascii="仿宋" w:eastAsia="仿宋" w:hAnsi="仿宋"/>
          <w:color w:val="000000"/>
          <w:sz w:val="32"/>
          <w:szCs w:val="32"/>
        </w:rPr>
      </w:pPr>
    </w:p>
    <w:p w:rsidR="00A059DF" w:rsidRDefault="00A059DF" w:rsidP="00A643E0">
      <w:pPr>
        <w:spacing w:line="600" w:lineRule="exact"/>
        <w:ind w:firstLineChars="200" w:firstLine="640"/>
        <w:rPr>
          <w:rFonts w:ascii="仿宋" w:eastAsia="仿宋" w:hAnsi="仿宋"/>
          <w:color w:val="000000"/>
          <w:sz w:val="32"/>
          <w:szCs w:val="32"/>
        </w:rPr>
      </w:pPr>
    </w:p>
    <w:p w:rsidR="00A059DF" w:rsidRDefault="00A059DF" w:rsidP="00A643E0">
      <w:pPr>
        <w:spacing w:line="600" w:lineRule="exact"/>
        <w:ind w:firstLineChars="200" w:firstLine="640"/>
        <w:rPr>
          <w:rFonts w:ascii="仿宋" w:eastAsia="仿宋" w:hAnsi="仿宋"/>
          <w:color w:val="000000"/>
          <w:sz w:val="32"/>
          <w:szCs w:val="32"/>
        </w:rPr>
      </w:pPr>
    </w:p>
    <w:p w:rsidR="00A059DF" w:rsidRDefault="00A059DF" w:rsidP="00A643E0">
      <w:pPr>
        <w:spacing w:line="600" w:lineRule="exact"/>
        <w:ind w:firstLineChars="200" w:firstLine="640"/>
        <w:rPr>
          <w:rFonts w:ascii="仿宋" w:eastAsia="仿宋" w:hAnsi="仿宋"/>
          <w:color w:val="000000"/>
          <w:sz w:val="32"/>
          <w:szCs w:val="32"/>
        </w:rPr>
      </w:pPr>
    </w:p>
    <w:p w:rsidR="00A059DF" w:rsidRDefault="00A059DF" w:rsidP="00A643E0">
      <w:pPr>
        <w:spacing w:line="600" w:lineRule="exact"/>
        <w:rPr>
          <w:rFonts w:ascii="仿宋" w:eastAsia="仿宋" w:hAnsi="仿宋"/>
          <w:color w:val="000000"/>
          <w:sz w:val="32"/>
          <w:szCs w:val="32"/>
        </w:rPr>
      </w:pPr>
    </w:p>
    <w:p w:rsidR="00A059DF" w:rsidRDefault="00A059DF" w:rsidP="00A643E0">
      <w:pPr>
        <w:pStyle w:val="11"/>
        <w:numPr>
          <w:ilvl w:val="0"/>
          <w:numId w:val="1"/>
        </w:numPr>
        <w:spacing w:line="600" w:lineRule="exact"/>
        <w:ind w:firstLineChars="0"/>
        <w:outlineLvl w:val="1"/>
        <w:rPr>
          <w:rStyle w:val="2Char"/>
          <w:rFonts w:ascii="黑体" w:eastAsia="黑体" w:hAnsi="黑体"/>
          <w:b w:val="0"/>
        </w:rPr>
      </w:pPr>
      <w:bookmarkStart w:id="92" w:name="_Toc15396604"/>
      <w:bookmarkStart w:id="93" w:name="_Toc15377206"/>
      <w:bookmarkStart w:id="94" w:name="_Toc20131_WPSOffice_Level2"/>
      <w:bookmarkStart w:id="95" w:name="_Toc30212"/>
      <w:bookmarkStart w:id="96" w:name="_Toc23233"/>
      <w:bookmarkStart w:id="97" w:name="_Toc3741"/>
      <w:bookmarkStart w:id="98" w:name="_Toc13453_WPSOffice_Level2"/>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92"/>
      <w:bookmarkEnd w:id="93"/>
      <w:bookmarkEnd w:id="94"/>
      <w:bookmarkEnd w:id="95"/>
      <w:bookmarkEnd w:id="96"/>
      <w:bookmarkEnd w:id="97"/>
      <w:bookmarkEnd w:id="98"/>
    </w:p>
    <w:p w:rsidR="00A059DF" w:rsidRDefault="00A059DF" w:rsidP="00A643E0">
      <w:pPr>
        <w:spacing w:line="600" w:lineRule="exact"/>
        <w:ind w:firstLineChars="200" w:firstLine="640"/>
        <w:rPr>
          <w:rFonts w:ascii="仿宋" w:eastAsia="仿宋" w:hAnsi="仿宋"/>
          <w:color w:val="000000"/>
          <w:sz w:val="32"/>
          <w:szCs w:val="32"/>
        </w:rPr>
      </w:pPr>
      <w:r>
        <w:rPr>
          <w:rFonts w:ascii="仿宋_GB2312" w:eastAsia="仿宋_GB2312" w:hAnsi="仿宋_GB2312" w:cs="仿宋_GB2312" w:hint="eastAsia"/>
          <w:color w:val="000000"/>
          <w:sz w:val="32"/>
          <w:szCs w:val="32"/>
        </w:rPr>
        <w:t>2020年本年收入合计94,447.7</w:t>
      </w:r>
      <w:r w:rsidR="00DB1281">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万元，其中：一般公共预算财政拨款收入1,446.25万元，占1.53%；政府性基金预算财政拨款收入5,247.0</w:t>
      </w:r>
      <w:r w:rsidR="00DB1281">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万元，占5.56%；事业收入84,431.34万元，占89.39%；其他收入3,323.1</w:t>
      </w:r>
      <w:r w:rsidR="00DB1281">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万元，占3.52%。（图2：收入决算结构图）（饼状图）</w:t>
      </w:r>
    </w:p>
    <w:p w:rsidR="00A059DF" w:rsidRDefault="003B2D12" w:rsidP="00A643E0">
      <w:pPr>
        <w:spacing w:line="600" w:lineRule="exact"/>
        <w:ind w:firstLineChars="200" w:firstLine="640"/>
        <w:outlineLvl w:val="1"/>
        <w:rPr>
          <w:rFonts w:ascii="仿宋_GB2312" w:eastAsia="仿宋_GB2312"/>
          <w:color w:val="FF0000"/>
          <w:sz w:val="32"/>
          <w:szCs w:val="32"/>
        </w:rPr>
      </w:pPr>
      <w:bookmarkStart w:id="99" w:name="_Toc24464"/>
      <w:bookmarkStart w:id="100" w:name="_Toc12577"/>
      <w:bookmarkStart w:id="101" w:name="_Toc7909"/>
      <w:r w:rsidRPr="003B2D12">
        <w:rPr>
          <w:rFonts w:ascii="仿宋" w:eastAsia="仿宋" w:hAnsi="仿宋"/>
          <w:color w:val="000000"/>
          <w:sz w:val="32"/>
          <w:szCs w:val="32"/>
        </w:rPr>
        <w:lastRenderedPageBreak/>
        <w:pict>
          <v:shape id="对象 3" o:spid="_x0000_s1030" type="#_x0000_t75" style="position:absolute;left:0;text-align:left;margin-left:1.65pt;margin-top:16.05pt;width:399.4pt;height:256.65pt;z-index:-251661824" wrapcoords="21592 -2 0 0 0 21600 21592 21602 8 21602 21600 21600 21600 0 8 -2 21592 -2" o:gfxdata="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">
            <v:imagedata r:id="rId18" o:title=""/>
            <w10:wrap type="tight"/>
          </v:shape>
          <o:OLEObject Type="Embed" ProgID="Excel.Sheet.8" ShapeID="对象 3" DrawAspect="Content" ObjectID="_1692721217" r:id="rId19">
            <o:FieldCodes>\* MERGEFORMAT</o:FieldCodes>
          </o:OLEObject>
        </w:pict>
      </w:r>
      <w:bookmarkEnd w:id="99"/>
      <w:bookmarkEnd w:id="100"/>
      <w:bookmarkEnd w:id="101"/>
    </w:p>
    <w:p w:rsidR="00A059DF" w:rsidRDefault="00A059DF" w:rsidP="00A643E0">
      <w:pPr>
        <w:pStyle w:val="11"/>
        <w:numPr>
          <w:ilvl w:val="0"/>
          <w:numId w:val="1"/>
        </w:numPr>
        <w:spacing w:line="600" w:lineRule="exact"/>
        <w:ind w:firstLineChars="0"/>
        <w:outlineLvl w:val="1"/>
        <w:rPr>
          <w:rStyle w:val="2Char"/>
          <w:rFonts w:ascii="黑体" w:eastAsia="黑体" w:hAnsi="黑体"/>
          <w:b w:val="0"/>
        </w:rPr>
      </w:pPr>
      <w:bookmarkStart w:id="102" w:name="_Toc15396605"/>
      <w:bookmarkStart w:id="103" w:name="_Toc15377207"/>
      <w:bookmarkStart w:id="104" w:name="_Toc26851_WPSOffice_Level2"/>
      <w:bookmarkStart w:id="105" w:name="_Toc14374"/>
      <w:bookmarkStart w:id="106" w:name="_Toc26982"/>
      <w:bookmarkStart w:id="107" w:name="_Toc9571"/>
      <w:bookmarkStart w:id="108" w:name="_Toc27951_WPSOffice_Level2"/>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102"/>
      <w:bookmarkEnd w:id="103"/>
      <w:bookmarkEnd w:id="104"/>
      <w:bookmarkEnd w:id="105"/>
      <w:bookmarkEnd w:id="106"/>
      <w:bookmarkEnd w:id="107"/>
      <w:bookmarkEnd w:id="108"/>
    </w:p>
    <w:p w:rsidR="00A059DF" w:rsidRDefault="00A059DF" w:rsidP="00A643E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2020年本年支出合计98,017.07万元，其中：基本支出88,893.61万元，占90.69%；项目支出9,123.46万元，占9.31%。（图3：支出决算结构图）（饼状图）</w:t>
      </w:r>
    </w:p>
    <w:p w:rsidR="00A059DF" w:rsidRDefault="003B2D12" w:rsidP="00A643E0">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pict>
          <v:shape id="对象 4" o:spid="_x0000_s1031" type="#_x0000_t75" alt="" style="position:absolute;left:0;text-align:left;margin-left:-5.85pt;margin-top:9.85pt;width:402pt;height:196.55pt;z-index:-251660800" wrapcoords="21592 -2 0 0 0 21600 21592 21602 8 21602 21600 21600 21600 0 8 -2 21592 -2" o:gfxdata="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">
            <v:fill o:detectmouseclick="t"/>
            <v:imagedata r:id="rId20" o:title=""/>
            <o:lock v:ext="edit" aspectratio="f"/>
            <w10:wrap type="tight"/>
          </v:shape>
          <o:OLEObject Type="Embed" ProgID="Excel.Sheet.8" ShapeID="对象 4" DrawAspect="Content" ObjectID="_1692721218" r:id="rId21">
            <o:FieldCodes>\* MERGEFORMAT</o:FieldCodes>
          </o:OLEObject>
        </w:pict>
      </w:r>
    </w:p>
    <w:p w:rsidR="00A059DF" w:rsidRDefault="00A059DF" w:rsidP="00A643E0">
      <w:pPr>
        <w:spacing w:line="600" w:lineRule="exact"/>
        <w:ind w:firstLineChars="200" w:firstLine="640"/>
        <w:outlineLvl w:val="1"/>
        <w:rPr>
          <w:rFonts w:ascii="仿宋_GB2312" w:eastAsia="仿宋_GB2312"/>
          <w:color w:val="FF0000"/>
          <w:sz w:val="32"/>
          <w:szCs w:val="32"/>
        </w:rPr>
      </w:pPr>
      <w:bookmarkStart w:id="109" w:name="_Toc26212"/>
      <w:bookmarkStart w:id="110" w:name="_Toc12503"/>
      <w:bookmarkStart w:id="111" w:name="_Toc18713"/>
      <w:bookmarkEnd w:id="109"/>
      <w:bookmarkEnd w:id="110"/>
      <w:bookmarkEnd w:id="111"/>
    </w:p>
    <w:p w:rsidR="00A059DF" w:rsidRDefault="00A059DF" w:rsidP="00A643E0">
      <w:pPr>
        <w:spacing w:line="600" w:lineRule="exact"/>
        <w:ind w:firstLineChars="200" w:firstLine="640"/>
        <w:outlineLvl w:val="1"/>
        <w:rPr>
          <w:rStyle w:val="2Char"/>
          <w:rFonts w:ascii="黑体" w:eastAsia="黑体" w:hAnsi="黑体"/>
          <w:b w:val="0"/>
        </w:rPr>
      </w:pPr>
      <w:bookmarkStart w:id="112" w:name="_Toc15396606"/>
      <w:bookmarkStart w:id="113" w:name="_Toc15377208"/>
      <w:bookmarkStart w:id="114" w:name="_Toc2873_WPSOffice_Level2"/>
      <w:bookmarkStart w:id="115" w:name="_Toc3223"/>
      <w:bookmarkStart w:id="116" w:name="_Toc25207"/>
      <w:bookmarkStart w:id="117" w:name="_Toc24794"/>
      <w:bookmarkStart w:id="118" w:name="_Toc19126_WPSOffice_Level2"/>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112"/>
      <w:bookmarkEnd w:id="113"/>
      <w:bookmarkEnd w:id="114"/>
      <w:bookmarkEnd w:id="115"/>
      <w:bookmarkEnd w:id="116"/>
      <w:bookmarkEnd w:id="117"/>
      <w:bookmarkEnd w:id="118"/>
    </w:p>
    <w:p w:rsidR="00A059DF" w:rsidRDefault="00A059DF" w:rsidP="00A643E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2020年财政拨款收、支总计6,693.26、9,872.54万元。与2019年相比，财政拨款收入减少882.71 、3,777.35万元，下降11.88%、支出增加4,924.86万元，增加99.54%。主要变动原因是财政拨款较2019年增加。（图4：财政拨款收、支决算总计变动情况）（柱状图）</w:t>
      </w:r>
    </w:p>
    <w:p w:rsidR="00A059DF" w:rsidRDefault="003B2D12" w:rsidP="00A643E0">
      <w:pPr>
        <w:spacing w:line="600" w:lineRule="exact"/>
        <w:ind w:firstLine="640"/>
        <w:rPr>
          <w:rFonts w:ascii="仿宋" w:eastAsia="仿宋" w:hAnsi="仿宋"/>
          <w:color w:val="000000"/>
          <w:sz w:val="32"/>
          <w:szCs w:val="32"/>
        </w:rPr>
      </w:pPr>
      <w:r>
        <w:rPr>
          <w:rFonts w:ascii="仿宋" w:eastAsia="仿宋" w:hAnsi="仿宋"/>
          <w:color w:val="000000"/>
          <w:sz w:val="32"/>
          <w:szCs w:val="32"/>
        </w:rPr>
        <w:pict>
          <v:shape id="对象 5" o:spid="_x0000_s1032" type="#_x0000_t75" style="position:absolute;left:0;text-align:left;margin-left:29.9pt;margin-top:10.55pt;width:402pt;height:149.25pt;z-index:251656704" o:gfxdata="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">
            <v:fill o:detectmouseclick="t"/>
            <v:imagedata r:id="rId22" o:title=""/>
            <o:lock v:ext="edit" aspectratio="f"/>
            <w10:wrap type="square"/>
          </v:shape>
          <o:OLEObject Type="Embed" ProgID="Excel.Sheet.8" ShapeID="对象 5" DrawAspect="Content" ObjectID="_1692721219" r:id="rId23">
            <o:FieldCodes>\* MERGEFORMAT</o:FieldCodes>
          </o:OLEObject>
        </w:pict>
      </w:r>
    </w:p>
    <w:p w:rsidR="00A059DF" w:rsidRDefault="00A059DF" w:rsidP="00A643E0">
      <w:pPr>
        <w:spacing w:line="600" w:lineRule="exact"/>
        <w:ind w:firstLine="640"/>
        <w:rPr>
          <w:rFonts w:ascii="仿宋" w:eastAsia="仿宋" w:hAnsi="仿宋"/>
          <w:b/>
          <w:color w:val="FF0000"/>
          <w:sz w:val="32"/>
          <w:szCs w:val="32"/>
        </w:rPr>
      </w:pPr>
    </w:p>
    <w:p w:rsidR="00A059DF" w:rsidRDefault="00A059DF" w:rsidP="00A643E0">
      <w:pPr>
        <w:spacing w:line="600" w:lineRule="exact"/>
        <w:ind w:firstLine="640"/>
        <w:rPr>
          <w:rFonts w:ascii="仿宋" w:eastAsia="仿宋" w:hAnsi="仿宋"/>
          <w:b/>
          <w:color w:val="FF0000"/>
          <w:sz w:val="32"/>
          <w:szCs w:val="32"/>
        </w:rPr>
      </w:pPr>
    </w:p>
    <w:p w:rsidR="00A059DF" w:rsidRDefault="00A059DF" w:rsidP="00A643E0">
      <w:pPr>
        <w:spacing w:line="600" w:lineRule="exact"/>
        <w:ind w:firstLine="640"/>
        <w:rPr>
          <w:rFonts w:ascii="仿宋" w:eastAsia="仿宋" w:hAnsi="仿宋"/>
          <w:b/>
          <w:color w:val="FF0000"/>
          <w:sz w:val="32"/>
          <w:szCs w:val="32"/>
        </w:rPr>
      </w:pPr>
    </w:p>
    <w:p w:rsidR="00A059DF" w:rsidRDefault="00A059DF" w:rsidP="00A643E0">
      <w:pPr>
        <w:spacing w:line="600" w:lineRule="exact"/>
        <w:rPr>
          <w:rFonts w:ascii="仿宋" w:eastAsia="仿宋" w:hAnsi="仿宋"/>
          <w:b/>
          <w:color w:val="FF0000"/>
          <w:sz w:val="32"/>
          <w:szCs w:val="32"/>
        </w:rPr>
      </w:pPr>
    </w:p>
    <w:p w:rsidR="00A059DF" w:rsidRDefault="00A059DF" w:rsidP="00A643E0">
      <w:pPr>
        <w:spacing w:line="600" w:lineRule="exact"/>
        <w:ind w:firstLine="640"/>
        <w:rPr>
          <w:rFonts w:ascii="仿宋" w:eastAsia="仿宋" w:hAnsi="仿宋"/>
          <w:b/>
          <w:color w:val="00B050"/>
          <w:sz w:val="32"/>
          <w:szCs w:val="32"/>
        </w:rPr>
      </w:pPr>
      <w:r>
        <w:rPr>
          <w:rFonts w:ascii="仿宋" w:eastAsia="仿宋" w:hAnsi="仿宋" w:hint="eastAsia"/>
          <w:b/>
          <w:color w:val="FF0000"/>
          <w:sz w:val="32"/>
          <w:szCs w:val="32"/>
        </w:rPr>
        <w:t>（</w:t>
      </w:r>
    </w:p>
    <w:p w:rsidR="00A059DF" w:rsidRDefault="00A059DF" w:rsidP="00A643E0">
      <w:pPr>
        <w:spacing w:line="600" w:lineRule="exact"/>
        <w:ind w:firstLineChars="200" w:firstLine="640"/>
        <w:outlineLvl w:val="1"/>
        <w:rPr>
          <w:rStyle w:val="2Char"/>
          <w:rFonts w:ascii="黑体" w:eastAsia="黑体" w:hAnsi="黑体"/>
          <w:b w:val="0"/>
        </w:rPr>
      </w:pPr>
      <w:bookmarkStart w:id="119" w:name="_Toc15377209"/>
      <w:bookmarkStart w:id="120" w:name="_Toc15396607"/>
      <w:bookmarkStart w:id="121" w:name="_Toc4065_WPSOffice_Level2"/>
      <w:bookmarkStart w:id="122" w:name="_Toc15466"/>
      <w:bookmarkStart w:id="123" w:name="_Toc27561"/>
      <w:bookmarkStart w:id="124" w:name="_Toc22432"/>
      <w:bookmarkStart w:id="125" w:name="_Toc14090_WPSOffice_Level2"/>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119"/>
      <w:bookmarkEnd w:id="120"/>
      <w:bookmarkEnd w:id="121"/>
      <w:bookmarkEnd w:id="122"/>
      <w:bookmarkEnd w:id="123"/>
      <w:bookmarkEnd w:id="124"/>
      <w:bookmarkEnd w:id="125"/>
    </w:p>
    <w:p w:rsidR="00A059DF" w:rsidRDefault="00A059DF" w:rsidP="00A643E0">
      <w:pPr>
        <w:spacing w:line="600" w:lineRule="exact"/>
        <w:ind w:firstLineChars="200" w:firstLine="640"/>
        <w:outlineLvl w:val="2"/>
        <w:rPr>
          <w:rFonts w:ascii="仿宋_GB2312" w:eastAsia="仿宋_GB2312" w:hAnsi="仿宋_GB2312" w:cs="仿宋_GB2312"/>
          <w:b/>
          <w:color w:val="000000"/>
          <w:sz w:val="32"/>
          <w:szCs w:val="32"/>
        </w:rPr>
      </w:pPr>
      <w:bookmarkStart w:id="126" w:name="_Toc15377210"/>
      <w:bookmarkStart w:id="127" w:name="_Toc26138"/>
      <w:bookmarkStart w:id="128" w:name="_Toc5134"/>
      <w:bookmarkStart w:id="129" w:name="_Toc9501"/>
      <w:bookmarkStart w:id="130" w:name="_Toc8619_WPSOffice_Level3"/>
      <w:bookmarkStart w:id="131" w:name="_Toc20932_WPSOffice_Level3"/>
      <w:r>
        <w:rPr>
          <w:rFonts w:ascii="仿宋_GB2312" w:eastAsia="仿宋_GB2312" w:hAnsi="仿宋_GB2312" w:cs="仿宋_GB2312" w:hint="eastAsia"/>
          <w:b/>
          <w:color w:val="000000"/>
          <w:sz w:val="32"/>
          <w:szCs w:val="32"/>
        </w:rPr>
        <w:t>（一）一般公共预算财政拨款支出决算总体情况</w:t>
      </w:r>
      <w:bookmarkEnd w:id="126"/>
      <w:bookmarkEnd w:id="127"/>
      <w:bookmarkEnd w:id="128"/>
      <w:bookmarkEnd w:id="129"/>
      <w:bookmarkEnd w:id="130"/>
      <w:bookmarkEnd w:id="131"/>
    </w:p>
    <w:p w:rsidR="00A059DF" w:rsidRDefault="00A059DF" w:rsidP="00A643E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2020年一般公共预算财政拨款支出5004.16 万元，占本年支出合计的5.11%。与2019年相比，一般公共预算财政拨款增加744.64万元，增长17.48%。</w:t>
      </w:r>
    </w:p>
    <w:p w:rsidR="00A059DF" w:rsidRDefault="00A059DF" w:rsidP="00A643E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（图5：一般公共预算财政拨款支出决算变动情况）（柱状图）</w:t>
      </w:r>
    </w:p>
    <w:p w:rsidR="00A059DF" w:rsidRDefault="003B2D12" w:rsidP="00A643E0">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pict>
          <v:shape id="对象 6" o:spid="_x0000_s1033" type="#_x0000_t75" alt="" style="position:absolute;left:0;text-align:left;margin-left:30.25pt;margin-top:.1pt;width:313.5pt;height:124.65pt;z-index:-251658752" wrapcoords="21592 -2 0 0 0 21600 21592 21602 8 21602 21600 21600 21600 0 8 -2 21592 -2" o:gfxdata="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">
            <v:fill o:detectmouseclick="t"/>
            <v:imagedata r:id="rId24" o:title=""/>
            <o:lock v:ext="edit" aspectratio="f"/>
            <w10:wrap type="tight"/>
          </v:shape>
          <o:OLEObject Type="Embed" ProgID="Excel.Sheet.8" ShapeID="对象 6" DrawAspect="Content" ObjectID="_1692721220" r:id="rId25">
            <o:FieldCodes>\* MERGEFORMAT</o:FieldCodes>
          </o:OLEObject>
        </w:pict>
      </w:r>
    </w:p>
    <w:p w:rsidR="00A059DF" w:rsidRDefault="00A059DF" w:rsidP="00A643E0">
      <w:pPr>
        <w:spacing w:line="600" w:lineRule="exact"/>
        <w:ind w:firstLineChars="200" w:firstLine="640"/>
        <w:rPr>
          <w:rFonts w:ascii="仿宋" w:eastAsia="仿宋" w:hAnsi="仿宋"/>
          <w:color w:val="000000"/>
          <w:sz w:val="32"/>
          <w:szCs w:val="32"/>
        </w:rPr>
      </w:pPr>
    </w:p>
    <w:p w:rsidR="00A059DF" w:rsidRDefault="00A059DF" w:rsidP="00A643E0">
      <w:pPr>
        <w:spacing w:line="600" w:lineRule="exact"/>
        <w:ind w:firstLineChars="200" w:firstLine="640"/>
        <w:rPr>
          <w:rFonts w:ascii="仿宋" w:eastAsia="仿宋" w:hAnsi="仿宋"/>
          <w:color w:val="000000"/>
          <w:sz w:val="32"/>
          <w:szCs w:val="32"/>
        </w:rPr>
      </w:pPr>
    </w:p>
    <w:p w:rsidR="00A059DF" w:rsidRDefault="00A059DF" w:rsidP="00A643E0">
      <w:pPr>
        <w:spacing w:line="600" w:lineRule="exact"/>
        <w:rPr>
          <w:rFonts w:ascii="仿宋" w:eastAsia="仿宋" w:hAnsi="仿宋"/>
          <w:color w:val="000000"/>
          <w:sz w:val="32"/>
          <w:szCs w:val="32"/>
        </w:rPr>
      </w:pPr>
    </w:p>
    <w:p w:rsidR="00A059DF" w:rsidRDefault="00A059DF" w:rsidP="00A643E0">
      <w:pPr>
        <w:spacing w:line="600" w:lineRule="exact"/>
        <w:ind w:firstLineChars="200" w:firstLine="643"/>
        <w:outlineLvl w:val="2"/>
        <w:rPr>
          <w:rFonts w:ascii="仿宋" w:eastAsia="仿宋" w:hAnsi="仿宋"/>
          <w:b/>
          <w:color w:val="000000"/>
          <w:sz w:val="32"/>
          <w:szCs w:val="32"/>
        </w:rPr>
      </w:pPr>
      <w:bookmarkStart w:id="132" w:name="_Toc15377211"/>
      <w:bookmarkStart w:id="133" w:name="_Toc7233"/>
      <w:bookmarkStart w:id="134" w:name="_Toc13409"/>
      <w:bookmarkStart w:id="135" w:name="_Toc9059"/>
      <w:bookmarkStart w:id="136" w:name="_Toc24111_WPSOffice_Level3"/>
      <w:bookmarkStart w:id="137" w:name="_Toc22309_WPSOffice_Level3"/>
      <w:r>
        <w:rPr>
          <w:rFonts w:ascii="仿宋" w:eastAsia="仿宋" w:hAnsi="仿宋" w:hint="eastAsia"/>
          <w:b/>
          <w:color w:val="000000"/>
          <w:sz w:val="32"/>
          <w:szCs w:val="32"/>
        </w:rPr>
        <w:lastRenderedPageBreak/>
        <w:t>（二）一般公共预算财政拨款支出决算结构情况</w:t>
      </w:r>
      <w:bookmarkEnd w:id="132"/>
      <w:bookmarkEnd w:id="133"/>
      <w:bookmarkEnd w:id="134"/>
      <w:bookmarkEnd w:id="135"/>
      <w:bookmarkEnd w:id="136"/>
      <w:bookmarkEnd w:id="137"/>
    </w:p>
    <w:p w:rsidR="00A059DF" w:rsidRDefault="00A059DF" w:rsidP="00A643E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一般公共预算财政拨款支出5004.16万元，主要用于以下方面:一般公共服务（类）支出10.05万元，占0.20%；科学技术（类）支出2.58万元，占0.05%；社会保障和就业（类）支出749.08万元，占14.97%；卫生健康支出4242.45万元，占84.78%。（图6：一般公共预算财政拨款支出决算结构）（饼状图）</w:t>
      </w:r>
    </w:p>
    <w:p w:rsidR="00A059DF" w:rsidRDefault="003B2D12" w:rsidP="00A643E0">
      <w:pPr>
        <w:spacing w:line="600" w:lineRule="exact"/>
        <w:ind w:firstLineChars="200" w:firstLine="640"/>
        <w:outlineLvl w:val="2"/>
        <w:rPr>
          <w:rFonts w:ascii="仿宋" w:eastAsia="仿宋" w:hAnsi="仿宋"/>
          <w:b/>
          <w:color w:val="000000"/>
          <w:sz w:val="32"/>
          <w:szCs w:val="32"/>
        </w:rPr>
      </w:pPr>
      <w:bookmarkStart w:id="138" w:name="_Toc15377212"/>
      <w:bookmarkStart w:id="139" w:name="_Toc1045"/>
      <w:bookmarkStart w:id="140" w:name="_Toc5782"/>
      <w:bookmarkStart w:id="141" w:name="_Toc16334"/>
      <w:r w:rsidRPr="003B2D12">
        <w:rPr>
          <w:rFonts w:ascii="仿宋_GB2312" w:eastAsia="仿宋_GB2312" w:hAnsi="仿宋_GB2312" w:cs="仿宋_GB2312"/>
          <w:color w:val="000000"/>
          <w:sz w:val="32"/>
          <w:szCs w:val="32"/>
        </w:rPr>
        <w:pict>
          <v:shape id="对象 7" o:spid="_x0000_s1034" type="#_x0000_t75" style="position:absolute;left:0;text-align:left;margin-left:5.9pt;margin-top:7.15pt;width:402pt;height:201.75pt;z-index:-251657728" wrapcoords="21592 -2 0 0 0 21600 21592 21602 8 21602 21600 21600 21600 0 8 -2 21592 -2" o:gfxdata="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">
            <v:fill o:detectmouseclick="t"/>
            <v:imagedata r:id="rId26" o:title=""/>
            <o:lock v:ext="edit" aspectratio="f"/>
            <w10:wrap type="tight"/>
          </v:shape>
          <o:OLEObject Type="Embed" ProgID="Excel.Sheet.8" ShapeID="对象 7" DrawAspect="Content" ObjectID="_1692721221" r:id="rId27">
            <o:FieldCodes>\* MERGEFORMAT</o:FieldCodes>
          </o:OLEObject>
        </w:pict>
      </w:r>
      <w:r w:rsidR="00A059DF">
        <w:rPr>
          <w:rFonts w:ascii="仿宋" w:eastAsia="仿宋" w:hAnsi="仿宋" w:hint="eastAsia"/>
          <w:b/>
          <w:color w:val="000000"/>
          <w:sz w:val="32"/>
          <w:szCs w:val="32"/>
        </w:rPr>
        <w:t>（三）一般公共预算财政拨款支出决算具体情况</w:t>
      </w:r>
      <w:bookmarkEnd w:id="138"/>
      <w:bookmarkEnd w:id="139"/>
      <w:bookmarkEnd w:id="140"/>
      <w:bookmarkEnd w:id="141"/>
    </w:p>
    <w:p w:rsidR="00A059DF" w:rsidRDefault="00A059DF" w:rsidP="00A643E0">
      <w:pPr>
        <w:spacing w:line="600" w:lineRule="exact"/>
        <w:ind w:firstLineChars="200" w:firstLine="640"/>
        <w:outlineLvl w:val="2"/>
        <w:rPr>
          <w:rFonts w:ascii="仿宋_GB2312" w:eastAsia="仿宋_GB2312" w:hAnsi="仿宋_GB2312" w:cs="仿宋_GB2312"/>
          <w:color w:val="FF0000"/>
          <w:sz w:val="32"/>
          <w:szCs w:val="32"/>
        </w:rPr>
      </w:pPr>
      <w:bookmarkStart w:id="142" w:name="_Toc15377213"/>
      <w:bookmarkStart w:id="143" w:name="_Toc15378460"/>
      <w:bookmarkStart w:id="144" w:name="_Toc15377444"/>
      <w:bookmarkStart w:id="145" w:name="_Toc499"/>
      <w:bookmarkStart w:id="146" w:name="_Toc14170"/>
      <w:bookmarkStart w:id="147" w:name="_Toc649"/>
      <w:r>
        <w:rPr>
          <w:rFonts w:ascii="仿宋_GB2312" w:eastAsia="仿宋_GB2312" w:hAnsi="仿宋_GB2312" w:cs="仿宋_GB2312" w:hint="eastAsia"/>
          <w:b/>
          <w:color w:val="000000"/>
          <w:sz w:val="32"/>
          <w:szCs w:val="32"/>
        </w:rPr>
        <w:t>2020年一般公共预算支出决算数为5004.16</w:t>
      </w:r>
      <w:r>
        <w:rPr>
          <w:rFonts w:ascii="仿宋_GB2312" w:eastAsia="仿宋_GB2312" w:hAnsi="仿宋_GB2312" w:cs="仿宋_GB2312" w:hint="eastAsia"/>
          <w:color w:val="000000"/>
          <w:sz w:val="32"/>
          <w:szCs w:val="32"/>
        </w:rPr>
        <w:t>，</w:t>
      </w:r>
      <w:r>
        <w:rPr>
          <w:rStyle w:val="a3"/>
          <w:rFonts w:ascii="仿宋_GB2312" w:eastAsia="仿宋_GB2312" w:hAnsi="仿宋_GB2312" w:cs="仿宋_GB2312" w:hint="eastAsia"/>
          <w:bCs/>
          <w:color w:val="000000"/>
          <w:sz w:val="32"/>
          <w:szCs w:val="32"/>
        </w:rPr>
        <w:t>完成预算92.57%。其中：</w:t>
      </w:r>
      <w:bookmarkEnd w:id="142"/>
      <w:bookmarkEnd w:id="143"/>
      <w:bookmarkEnd w:id="144"/>
      <w:bookmarkEnd w:id="145"/>
      <w:bookmarkEnd w:id="146"/>
      <w:bookmarkEnd w:id="147"/>
    </w:p>
    <w:p w:rsidR="00A059DF" w:rsidRDefault="00A059DF" w:rsidP="00A643E0">
      <w:pPr>
        <w:spacing w:line="600" w:lineRule="exact"/>
        <w:ind w:firstLineChars="200" w:firstLine="640"/>
        <w:rPr>
          <w:rFonts w:ascii="仿宋_GB2312" w:eastAsia="仿宋_GB2312" w:hAnsi="仿宋_GB2312" w:cs="仿宋_GB2312"/>
          <w:b/>
          <w:color w:val="000000"/>
          <w:sz w:val="32"/>
          <w:szCs w:val="32"/>
        </w:rPr>
      </w:pPr>
      <w:r>
        <w:rPr>
          <w:rStyle w:val="a3"/>
          <w:rFonts w:ascii="仿宋_GB2312" w:eastAsia="仿宋_GB2312" w:hAnsi="仿宋_GB2312" w:cs="仿宋_GB2312" w:hint="eastAsia"/>
          <w:bCs/>
          <w:color w:val="000000"/>
          <w:sz w:val="32"/>
          <w:szCs w:val="32"/>
        </w:rPr>
        <w:t>1.一般公共服务（类）组织事务（款）其他组织事务支出（项）:</w:t>
      </w:r>
      <w:r>
        <w:rPr>
          <w:rStyle w:val="a3"/>
          <w:rFonts w:ascii="仿宋_GB2312" w:eastAsia="仿宋_GB2312" w:hAnsi="仿宋_GB2312" w:cs="仿宋_GB2312" w:hint="eastAsia"/>
          <w:b w:val="0"/>
          <w:bCs/>
          <w:color w:val="000000"/>
          <w:sz w:val="32"/>
          <w:szCs w:val="32"/>
        </w:rPr>
        <w:t xml:space="preserve"> 支出决算数为10.05万元，完成预算74.06%，决算数小于/等于预算数的主要原因是2020年援彝援藏干部人才补助2.37万元未使用；2020年市级干部挂职人才补助1.15万元未使用，2021年加快使用。</w:t>
      </w:r>
    </w:p>
    <w:p w:rsidR="00A059DF" w:rsidRDefault="00A059DF" w:rsidP="00A643E0">
      <w:pPr>
        <w:spacing w:line="600" w:lineRule="exact"/>
        <w:ind w:firstLineChars="200" w:firstLine="640"/>
        <w:rPr>
          <w:rStyle w:val="a3"/>
          <w:rFonts w:ascii="仿宋_GB2312" w:eastAsia="仿宋_GB2312" w:hAnsi="仿宋_GB2312" w:cs="仿宋_GB2312"/>
          <w:b w:val="0"/>
          <w:bCs/>
          <w:color w:val="000000"/>
          <w:sz w:val="32"/>
          <w:szCs w:val="32"/>
        </w:rPr>
      </w:pPr>
      <w:r>
        <w:rPr>
          <w:rStyle w:val="a3"/>
          <w:rFonts w:ascii="仿宋_GB2312" w:eastAsia="仿宋_GB2312" w:hAnsi="仿宋_GB2312" w:cs="仿宋_GB2312" w:hint="eastAsia"/>
          <w:bCs/>
          <w:color w:val="000000"/>
          <w:sz w:val="32"/>
          <w:szCs w:val="32"/>
        </w:rPr>
        <w:t>2.科学技术（类）技术研究与开发（款）其他技术研究</w:t>
      </w:r>
      <w:r>
        <w:rPr>
          <w:rStyle w:val="a3"/>
          <w:rFonts w:ascii="仿宋_GB2312" w:eastAsia="仿宋_GB2312" w:hAnsi="仿宋_GB2312" w:cs="仿宋_GB2312" w:hint="eastAsia"/>
          <w:bCs/>
          <w:color w:val="000000"/>
          <w:sz w:val="32"/>
          <w:szCs w:val="32"/>
        </w:rPr>
        <w:lastRenderedPageBreak/>
        <w:t>与开发支出（项）:</w:t>
      </w:r>
      <w:r>
        <w:rPr>
          <w:rStyle w:val="a3"/>
          <w:rFonts w:ascii="仿宋_GB2312" w:eastAsia="仿宋_GB2312" w:hAnsi="仿宋_GB2312" w:cs="仿宋_GB2312" w:hint="eastAsia"/>
          <w:b w:val="0"/>
          <w:bCs/>
          <w:color w:val="000000"/>
          <w:sz w:val="32"/>
          <w:szCs w:val="32"/>
        </w:rPr>
        <w:t xml:space="preserve"> 支出决算数为2.58万元，完成预算100%。    </w:t>
      </w:r>
    </w:p>
    <w:p w:rsidR="00A059DF" w:rsidRDefault="00A059DF" w:rsidP="00A643E0">
      <w:pPr>
        <w:spacing w:line="600" w:lineRule="exact"/>
        <w:ind w:firstLineChars="200" w:firstLine="640"/>
        <w:rPr>
          <w:rFonts w:ascii="仿宋_GB2312" w:eastAsia="仿宋_GB2312" w:hAnsi="仿宋_GB2312" w:cs="仿宋_GB2312"/>
          <w:b/>
          <w:color w:val="000000"/>
          <w:sz w:val="32"/>
          <w:szCs w:val="32"/>
        </w:rPr>
      </w:pPr>
      <w:r>
        <w:rPr>
          <w:rStyle w:val="a3"/>
          <w:rFonts w:ascii="仿宋_GB2312" w:eastAsia="仿宋_GB2312" w:hAnsi="仿宋_GB2312" w:cs="仿宋_GB2312" w:hint="eastAsia"/>
          <w:b w:val="0"/>
          <w:bCs/>
          <w:color w:val="000000"/>
          <w:sz w:val="32"/>
          <w:szCs w:val="32"/>
        </w:rPr>
        <w:t>3.</w:t>
      </w:r>
      <w:r>
        <w:rPr>
          <w:rStyle w:val="a3"/>
          <w:rFonts w:ascii="仿宋_GB2312" w:eastAsia="仿宋_GB2312" w:hAnsi="仿宋_GB2312" w:cs="仿宋_GB2312" w:hint="eastAsia"/>
          <w:bCs/>
          <w:color w:val="000000"/>
          <w:sz w:val="32"/>
          <w:szCs w:val="32"/>
        </w:rPr>
        <w:t>科学技术（类）科技重大项目（款）重点研发计划（项）:</w:t>
      </w:r>
      <w:r>
        <w:rPr>
          <w:rStyle w:val="a3"/>
          <w:rFonts w:ascii="仿宋_GB2312" w:eastAsia="仿宋_GB2312" w:hAnsi="仿宋_GB2312" w:cs="仿宋_GB2312" w:hint="eastAsia"/>
          <w:b w:val="0"/>
          <w:bCs/>
          <w:color w:val="000000"/>
          <w:sz w:val="32"/>
          <w:szCs w:val="32"/>
        </w:rPr>
        <w:t xml:space="preserve"> 支出决算数为20万元，完成预算0%，决算数小于/等于预算数的主要原因是鼻咽癌病人放疗后脑垂腺机能衰退症和剂量的关系20.00万元未使用，2021年加快使用。</w:t>
      </w:r>
    </w:p>
    <w:p w:rsidR="00A059DF" w:rsidRDefault="00A059DF" w:rsidP="00A643E0">
      <w:pPr>
        <w:spacing w:line="600" w:lineRule="exact"/>
        <w:ind w:firstLineChars="200" w:firstLine="640"/>
        <w:rPr>
          <w:rFonts w:ascii="仿宋_GB2312" w:eastAsia="仿宋_GB2312" w:hAnsi="仿宋_GB2312" w:cs="仿宋_GB2312"/>
          <w:b/>
          <w:color w:val="000000"/>
          <w:sz w:val="32"/>
          <w:szCs w:val="32"/>
        </w:rPr>
      </w:pPr>
      <w:r>
        <w:rPr>
          <w:rStyle w:val="a3"/>
          <w:rFonts w:ascii="仿宋_GB2312" w:eastAsia="仿宋_GB2312" w:hAnsi="仿宋_GB2312" w:cs="仿宋_GB2312" w:hint="eastAsia"/>
          <w:bCs/>
          <w:color w:val="000000"/>
          <w:sz w:val="32"/>
          <w:szCs w:val="32"/>
        </w:rPr>
        <w:t>4.社会保障和就业（类）行政事业单位养老支出（款）事业单位离退休（项）:</w:t>
      </w:r>
      <w:r>
        <w:rPr>
          <w:rStyle w:val="a3"/>
          <w:rFonts w:ascii="仿宋_GB2312" w:eastAsia="仿宋_GB2312" w:hAnsi="仿宋_GB2312" w:cs="仿宋_GB2312" w:hint="eastAsia"/>
          <w:b w:val="0"/>
          <w:bCs/>
          <w:color w:val="000000"/>
          <w:sz w:val="32"/>
          <w:szCs w:val="32"/>
        </w:rPr>
        <w:t xml:space="preserve"> 支出决算数为711.68万元，完成预算100%。</w:t>
      </w:r>
    </w:p>
    <w:p w:rsidR="00A059DF" w:rsidRDefault="00A059DF" w:rsidP="00A643E0">
      <w:pPr>
        <w:spacing w:line="600" w:lineRule="exact"/>
        <w:ind w:firstLineChars="200" w:firstLine="640"/>
        <w:rPr>
          <w:rStyle w:val="a3"/>
          <w:rFonts w:ascii="仿宋_GB2312" w:eastAsia="仿宋_GB2312" w:hAnsi="仿宋_GB2312" w:cs="仿宋_GB2312"/>
          <w:b w:val="0"/>
          <w:bCs/>
          <w:color w:val="000000"/>
          <w:sz w:val="32"/>
          <w:szCs w:val="32"/>
        </w:rPr>
      </w:pPr>
      <w:r>
        <w:rPr>
          <w:rStyle w:val="a3"/>
          <w:rFonts w:ascii="仿宋_GB2312" w:eastAsia="仿宋_GB2312" w:hAnsi="仿宋_GB2312" w:cs="仿宋_GB2312" w:hint="eastAsia"/>
          <w:bCs/>
          <w:color w:val="000000"/>
          <w:sz w:val="32"/>
          <w:szCs w:val="32"/>
        </w:rPr>
        <w:t>5.社会保障和就业（类）抚恤（款）死亡抚恤（项）:</w:t>
      </w:r>
      <w:r>
        <w:rPr>
          <w:rStyle w:val="a3"/>
          <w:rFonts w:ascii="仿宋_GB2312" w:eastAsia="仿宋_GB2312" w:hAnsi="仿宋_GB2312" w:cs="仿宋_GB2312" w:hint="eastAsia"/>
          <w:b w:val="0"/>
          <w:bCs/>
          <w:color w:val="000000"/>
          <w:sz w:val="32"/>
          <w:szCs w:val="32"/>
        </w:rPr>
        <w:t xml:space="preserve"> 支出决算数为23.21万元，完成预算83.16%，决算数小于/等于预算数的主要原因是陶英才死亡抚恤额金未支付，2021年及时支付。</w:t>
      </w:r>
    </w:p>
    <w:p w:rsidR="00A059DF" w:rsidRDefault="00A059DF" w:rsidP="00A643E0">
      <w:pPr>
        <w:spacing w:line="600" w:lineRule="exact"/>
        <w:ind w:firstLineChars="200" w:firstLine="640"/>
        <w:rPr>
          <w:rStyle w:val="a3"/>
          <w:rFonts w:ascii="仿宋_GB2312" w:eastAsia="仿宋_GB2312" w:hAnsi="仿宋_GB2312" w:cs="仿宋_GB2312"/>
          <w:b w:val="0"/>
          <w:bCs/>
          <w:color w:val="000000"/>
          <w:sz w:val="32"/>
          <w:szCs w:val="32"/>
        </w:rPr>
      </w:pPr>
      <w:r>
        <w:rPr>
          <w:rStyle w:val="a3"/>
          <w:rFonts w:ascii="仿宋_GB2312" w:eastAsia="仿宋_GB2312" w:hAnsi="仿宋_GB2312" w:cs="仿宋_GB2312" w:hint="eastAsia"/>
          <w:bCs/>
          <w:color w:val="000000"/>
          <w:sz w:val="32"/>
          <w:szCs w:val="32"/>
        </w:rPr>
        <w:t>5.社会保障和就业（类）其他社会保障和就业支出（款）其他社会保障和就业支出（项）：</w:t>
      </w:r>
      <w:r>
        <w:rPr>
          <w:rStyle w:val="a3"/>
          <w:rFonts w:ascii="仿宋_GB2312" w:eastAsia="仿宋_GB2312" w:hAnsi="仿宋_GB2312" w:cs="仿宋_GB2312" w:hint="eastAsia"/>
          <w:b w:val="0"/>
          <w:bCs/>
          <w:color w:val="000000"/>
          <w:sz w:val="32"/>
          <w:szCs w:val="32"/>
        </w:rPr>
        <w:t>支出决算数为14.19万元，完成预算100%.</w:t>
      </w:r>
    </w:p>
    <w:p w:rsidR="00A059DF" w:rsidRDefault="00A059DF" w:rsidP="00A643E0">
      <w:pPr>
        <w:spacing w:line="600" w:lineRule="exact"/>
        <w:ind w:firstLineChars="200" w:firstLine="640"/>
        <w:rPr>
          <w:rStyle w:val="a3"/>
          <w:rFonts w:ascii="仿宋_GB2312" w:eastAsia="仿宋_GB2312" w:hAnsi="仿宋_GB2312" w:cs="仿宋_GB2312"/>
          <w:b w:val="0"/>
          <w:bCs/>
          <w:color w:val="000000"/>
          <w:sz w:val="32"/>
          <w:szCs w:val="32"/>
        </w:rPr>
      </w:pPr>
      <w:r>
        <w:rPr>
          <w:rStyle w:val="a3"/>
          <w:rFonts w:ascii="仿宋_GB2312" w:eastAsia="仿宋_GB2312" w:hAnsi="仿宋_GB2312" w:cs="仿宋_GB2312" w:hint="eastAsia"/>
          <w:bCs/>
          <w:color w:val="000000"/>
          <w:sz w:val="32"/>
          <w:szCs w:val="32"/>
        </w:rPr>
        <w:t>7.</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（类）公立医院（款）中医（民族）医院（项）:</w:t>
      </w:r>
      <w:r>
        <w:rPr>
          <w:rStyle w:val="a3"/>
          <w:rFonts w:ascii="仿宋_GB2312" w:eastAsia="仿宋_GB2312" w:hAnsi="仿宋_GB2312" w:cs="仿宋_GB2312" w:hint="eastAsia"/>
          <w:b w:val="0"/>
          <w:bCs/>
          <w:color w:val="000000"/>
          <w:sz w:val="32"/>
          <w:szCs w:val="32"/>
        </w:rPr>
        <w:t>支出决算数为300.00万元，完成预算100%.</w:t>
      </w:r>
    </w:p>
    <w:p w:rsidR="00A059DF" w:rsidRDefault="00A059DF" w:rsidP="00A643E0">
      <w:pPr>
        <w:spacing w:line="600" w:lineRule="exact"/>
        <w:ind w:firstLineChars="200" w:firstLine="640"/>
        <w:rPr>
          <w:rStyle w:val="a3"/>
          <w:rFonts w:ascii="仿宋_GB2312" w:eastAsia="仿宋_GB2312" w:hAnsi="仿宋_GB2312" w:cs="仿宋_GB2312"/>
          <w:b w:val="0"/>
          <w:bCs/>
          <w:color w:val="000000"/>
          <w:sz w:val="32"/>
          <w:szCs w:val="32"/>
        </w:rPr>
      </w:pPr>
      <w:r>
        <w:rPr>
          <w:rStyle w:val="a3"/>
          <w:rFonts w:ascii="仿宋_GB2312" w:eastAsia="仿宋_GB2312" w:hAnsi="仿宋_GB2312" w:cs="仿宋_GB2312" w:hint="eastAsia"/>
          <w:bCs/>
          <w:color w:val="000000"/>
          <w:sz w:val="32"/>
          <w:szCs w:val="32"/>
        </w:rPr>
        <w:t>8.</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（类）公立医院（款）其他公立医院支出（项）:</w:t>
      </w:r>
      <w:r>
        <w:rPr>
          <w:rStyle w:val="a3"/>
          <w:rFonts w:ascii="仿宋_GB2312" w:eastAsia="仿宋_GB2312" w:hAnsi="仿宋_GB2312" w:cs="仿宋_GB2312" w:hint="eastAsia"/>
          <w:b w:val="0"/>
          <w:bCs/>
          <w:color w:val="000000"/>
          <w:sz w:val="32"/>
          <w:szCs w:val="32"/>
        </w:rPr>
        <w:t>支出决算数为185.58万元，完成预算94.74%.决算数小于/等于预算数的主要原因是2018年知名专家助力打造特色优质医疗服务市级财政补助第二批10.30万元未使用。</w:t>
      </w:r>
    </w:p>
    <w:p w:rsidR="00A059DF" w:rsidRDefault="00A059DF" w:rsidP="00A643E0">
      <w:pPr>
        <w:spacing w:line="600" w:lineRule="exact"/>
        <w:ind w:firstLineChars="200" w:firstLine="640"/>
        <w:rPr>
          <w:rStyle w:val="a3"/>
          <w:rFonts w:ascii="仿宋_GB2312" w:eastAsia="仿宋_GB2312" w:hAnsi="仿宋_GB2312" w:cs="仿宋_GB2312"/>
          <w:b w:val="0"/>
          <w:bCs/>
          <w:color w:val="000000"/>
          <w:sz w:val="32"/>
          <w:szCs w:val="32"/>
        </w:rPr>
      </w:pPr>
      <w:r>
        <w:rPr>
          <w:rStyle w:val="a3"/>
          <w:rFonts w:ascii="仿宋_GB2312" w:eastAsia="仿宋_GB2312" w:hAnsi="仿宋_GB2312" w:cs="仿宋_GB2312" w:hint="eastAsia"/>
          <w:bCs/>
          <w:color w:val="000000"/>
          <w:sz w:val="32"/>
          <w:szCs w:val="32"/>
        </w:rPr>
        <w:t>9.</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（类）公共卫生（款）基本公共卫生服务（项）:</w:t>
      </w:r>
      <w:r>
        <w:rPr>
          <w:rStyle w:val="a3"/>
          <w:rFonts w:ascii="仿宋_GB2312" w:eastAsia="仿宋_GB2312" w:hAnsi="仿宋_GB2312" w:cs="仿宋_GB2312" w:hint="eastAsia"/>
          <w:b w:val="0"/>
          <w:bCs/>
          <w:color w:val="000000"/>
          <w:sz w:val="32"/>
          <w:szCs w:val="32"/>
        </w:rPr>
        <w:t>支出决算数为15.01万元，完成预算92.09%，决算数小于/</w:t>
      </w:r>
      <w:r>
        <w:rPr>
          <w:rStyle w:val="a3"/>
          <w:rFonts w:ascii="仿宋_GB2312" w:eastAsia="仿宋_GB2312" w:hAnsi="仿宋_GB2312" w:cs="仿宋_GB2312" w:hint="eastAsia"/>
          <w:b w:val="0"/>
          <w:bCs/>
          <w:color w:val="000000"/>
          <w:sz w:val="32"/>
          <w:szCs w:val="32"/>
        </w:rPr>
        <w:lastRenderedPageBreak/>
        <w:t>等于预算数的主要原因是2020年重大疾病与健康危害因素监测1.29万元未使用。</w:t>
      </w:r>
    </w:p>
    <w:p w:rsidR="00A059DF" w:rsidRDefault="00A059DF" w:rsidP="00A643E0">
      <w:pPr>
        <w:spacing w:line="600" w:lineRule="exact"/>
        <w:ind w:firstLineChars="200" w:firstLine="640"/>
        <w:rPr>
          <w:rStyle w:val="a3"/>
          <w:rFonts w:ascii="仿宋_GB2312" w:eastAsia="仿宋_GB2312" w:hAnsi="仿宋_GB2312" w:cs="仿宋_GB2312"/>
          <w:b w:val="0"/>
          <w:bCs/>
          <w:color w:val="000000"/>
          <w:sz w:val="32"/>
          <w:szCs w:val="32"/>
        </w:rPr>
      </w:pPr>
      <w:r>
        <w:rPr>
          <w:rStyle w:val="a3"/>
          <w:rFonts w:ascii="仿宋_GB2312" w:eastAsia="仿宋_GB2312" w:hAnsi="仿宋_GB2312" w:cs="仿宋_GB2312" w:hint="eastAsia"/>
          <w:bCs/>
          <w:color w:val="000000"/>
          <w:sz w:val="32"/>
          <w:szCs w:val="32"/>
        </w:rPr>
        <w:t>10.</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（类）公共卫生（款）重大公共卫生服务（项）:</w:t>
      </w:r>
      <w:r>
        <w:rPr>
          <w:rStyle w:val="a3"/>
          <w:rFonts w:ascii="仿宋_GB2312" w:eastAsia="仿宋_GB2312" w:hAnsi="仿宋_GB2312" w:cs="仿宋_GB2312" w:hint="eastAsia"/>
          <w:b w:val="0"/>
          <w:bCs/>
          <w:color w:val="000000"/>
          <w:sz w:val="32"/>
          <w:szCs w:val="32"/>
        </w:rPr>
        <w:t>支出决算数为31.76万元，完成预算98.21%，决算数小于/等于预算数的主要原因是2020年中央和省级财政卫生健康补助资金（第三批）--免疫规划0.58万元未使用。</w:t>
      </w:r>
    </w:p>
    <w:p w:rsidR="00A059DF" w:rsidRDefault="00A059DF" w:rsidP="00A643E0">
      <w:pPr>
        <w:spacing w:line="600" w:lineRule="exact"/>
        <w:ind w:firstLineChars="200" w:firstLine="640"/>
        <w:rPr>
          <w:rStyle w:val="a3"/>
          <w:rFonts w:ascii="仿宋_GB2312" w:eastAsia="仿宋_GB2312" w:hAnsi="仿宋_GB2312" w:cs="仿宋_GB2312"/>
          <w:b w:val="0"/>
          <w:bCs/>
          <w:color w:val="000000"/>
          <w:sz w:val="32"/>
          <w:szCs w:val="32"/>
        </w:rPr>
      </w:pPr>
      <w:r>
        <w:rPr>
          <w:rStyle w:val="a3"/>
          <w:rFonts w:ascii="仿宋_GB2312" w:eastAsia="仿宋_GB2312" w:hAnsi="仿宋_GB2312" w:cs="仿宋_GB2312" w:hint="eastAsia"/>
          <w:bCs/>
          <w:color w:val="000000"/>
          <w:sz w:val="32"/>
          <w:szCs w:val="32"/>
        </w:rPr>
        <w:t>11.</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（类）公共卫生（款）突发公共卫生时间应急处理（项）:</w:t>
      </w:r>
      <w:r>
        <w:rPr>
          <w:rStyle w:val="a3"/>
          <w:rFonts w:ascii="仿宋_GB2312" w:eastAsia="仿宋_GB2312" w:hAnsi="仿宋_GB2312" w:cs="仿宋_GB2312" w:hint="eastAsia"/>
          <w:b w:val="0"/>
          <w:bCs/>
          <w:color w:val="000000"/>
          <w:sz w:val="32"/>
          <w:szCs w:val="32"/>
        </w:rPr>
        <w:t>支出决算数为33.33万元，完成预算41.00%，决算数小于/等于预算数的主要原因是2020年新冠肺炎疫情防控中央补助资金（第二批）-援鄂医疗队员临时性工作补助5.40万元未使用；2020年新冠肺炎疫情防控中央补助资金（第二批）-预拨临时性工作补助18.30万元未使用；2020年新冠肺炎疫情防控中央补助资金清算追加（物资采购）24.26万元未使用，已经完成采购未付款，2021年及时付款，。</w:t>
      </w:r>
    </w:p>
    <w:p w:rsidR="00A059DF" w:rsidRDefault="00A059DF" w:rsidP="00A643E0">
      <w:pPr>
        <w:spacing w:line="600" w:lineRule="exact"/>
        <w:ind w:firstLineChars="200" w:firstLine="640"/>
        <w:rPr>
          <w:rStyle w:val="a3"/>
          <w:rFonts w:ascii="仿宋_GB2312" w:eastAsia="仿宋_GB2312" w:hAnsi="仿宋_GB2312" w:cs="仿宋_GB2312"/>
          <w:b w:val="0"/>
          <w:bCs/>
          <w:color w:val="000000"/>
          <w:sz w:val="32"/>
          <w:szCs w:val="32"/>
        </w:rPr>
      </w:pPr>
      <w:r>
        <w:rPr>
          <w:rStyle w:val="a3"/>
          <w:rFonts w:ascii="仿宋_GB2312" w:eastAsia="仿宋_GB2312" w:hAnsi="仿宋_GB2312" w:cs="仿宋_GB2312" w:hint="eastAsia"/>
          <w:bCs/>
          <w:color w:val="000000"/>
          <w:sz w:val="32"/>
          <w:szCs w:val="32"/>
        </w:rPr>
        <w:t>12.</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（类）中医药（款）中医（民族医）药专项（项）:</w:t>
      </w:r>
      <w:r>
        <w:rPr>
          <w:rStyle w:val="a3"/>
          <w:rFonts w:ascii="仿宋_GB2312" w:eastAsia="仿宋_GB2312" w:hAnsi="仿宋_GB2312" w:cs="仿宋_GB2312" w:hint="eastAsia"/>
          <w:b w:val="0"/>
          <w:bCs/>
          <w:color w:val="000000"/>
          <w:sz w:val="32"/>
          <w:szCs w:val="32"/>
        </w:rPr>
        <w:t>支出决算数为3347.77万元，完成预算93.74%。决算数小于/等于预算数的主要原因是2020年中医药传承创新“百千万”人才工程-万名骨干人才培养中央补助3.00万元未使用；2020省级财政中医药发展专项资金-中医药防治重大疾病200.00万元未使用；2020省级财政中医药发展专项资金-中医药医改重点工作10.00万元未使用；2020年中医药事业传承与发展中央补助（派出中医医护人员的医院补助）3.00万元未使用；以上项目2021年度加快资金使用进度。</w:t>
      </w:r>
    </w:p>
    <w:p w:rsidR="00A059DF" w:rsidRDefault="00A059DF" w:rsidP="00A643E0">
      <w:pPr>
        <w:spacing w:line="600" w:lineRule="exact"/>
        <w:ind w:firstLineChars="200" w:firstLine="640"/>
        <w:rPr>
          <w:rStyle w:val="a3"/>
          <w:rFonts w:ascii="仿宋_GB2312" w:eastAsia="仿宋_GB2312" w:hAnsi="仿宋_GB2312" w:cs="仿宋_GB2312"/>
          <w:b w:val="0"/>
          <w:bCs/>
          <w:color w:val="000000"/>
          <w:sz w:val="32"/>
          <w:szCs w:val="32"/>
        </w:rPr>
      </w:pPr>
      <w:r>
        <w:rPr>
          <w:rStyle w:val="a3"/>
          <w:rFonts w:ascii="仿宋_GB2312" w:eastAsia="仿宋_GB2312" w:hAnsi="仿宋_GB2312" w:cs="仿宋_GB2312" w:hint="eastAsia"/>
          <w:bCs/>
          <w:color w:val="000000"/>
          <w:sz w:val="32"/>
          <w:szCs w:val="32"/>
        </w:rPr>
        <w:lastRenderedPageBreak/>
        <w:t>13.</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（类）中医药（款）其他中医药支出（项）:</w:t>
      </w:r>
      <w:r>
        <w:rPr>
          <w:rStyle w:val="a3"/>
          <w:rFonts w:ascii="仿宋_GB2312" w:eastAsia="仿宋_GB2312" w:hAnsi="仿宋_GB2312" w:cs="仿宋_GB2312" w:hint="eastAsia"/>
          <w:b w:val="0"/>
          <w:bCs/>
          <w:color w:val="000000"/>
          <w:sz w:val="32"/>
          <w:szCs w:val="32"/>
        </w:rPr>
        <w:t>支出决算数为6.39万元，完成预算100%。</w:t>
      </w:r>
    </w:p>
    <w:p w:rsidR="00A059DF" w:rsidRDefault="00A059DF" w:rsidP="00A643E0">
      <w:pPr>
        <w:spacing w:line="600" w:lineRule="exact"/>
        <w:ind w:firstLineChars="200" w:firstLine="640"/>
        <w:rPr>
          <w:rFonts w:ascii="仿宋" w:eastAsia="仿宋" w:hAnsi="仿宋"/>
          <w:b/>
          <w:color w:val="000000"/>
          <w:sz w:val="32"/>
          <w:szCs w:val="32"/>
        </w:rPr>
      </w:pPr>
      <w:r>
        <w:rPr>
          <w:rStyle w:val="a3"/>
          <w:rFonts w:ascii="仿宋_GB2312" w:eastAsia="仿宋_GB2312" w:hAnsi="仿宋_GB2312" w:cs="仿宋_GB2312" w:hint="eastAsia"/>
          <w:bCs/>
          <w:color w:val="000000"/>
          <w:sz w:val="32"/>
          <w:szCs w:val="32"/>
        </w:rPr>
        <w:t>14.</w:t>
      </w:r>
      <w:r>
        <w:rPr>
          <w:rFonts w:ascii="仿宋_GB2312" w:eastAsia="仿宋_GB2312" w:hAnsi="仿宋_GB2312" w:cs="仿宋_GB2312" w:hint="eastAsia"/>
          <w:b/>
          <w:bCs/>
          <w:color w:val="000000"/>
          <w:sz w:val="32"/>
          <w:szCs w:val="32"/>
        </w:rPr>
        <w:t>卫生健康</w:t>
      </w:r>
      <w:r>
        <w:rPr>
          <w:rStyle w:val="a3"/>
          <w:rFonts w:ascii="仿宋_GB2312" w:eastAsia="仿宋_GB2312" w:hAnsi="仿宋_GB2312" w:cs="仿宋_GB2312" w:hint="eastAsia"/>
          <w:bCs/>
          <w:color w:val="000000"/>
          <w:sz w:val="32"/>
          <w:szCs w:val="32"/>
        </w:rPr>
        <w:t>（类）其他卫生健康支出（款）其他卫生健康支出（项）:</w:t>
      </w:r>
      <w:r>
        <w:rPr>
          <w:rStyle w:val="a3"/>
          <w:rFonts w:ascii="仿宋_GB2312" w:eastAsia="仿宋_GB2312" w:hAnsi="仿宋_GB2312" w:cs="仿宋_GB2312" w:hint="eastAsia"/>
          <w:b w:val="0"/>
          <w:bCs/>
          <w:color w:val="000000"/>
          <w:sz w:val="32"/>
          <w:szCs w:val="32"/>
        </w:rPr>
        <w:t>支出决算数为322.60万元，完成预算76.81%，决算数小于/等于预算数的主要原因是2019健康服务业发展示范和监测40.25万元未使用；2020年住院医师规范化培训中央补助57.17未使用。2021年加快资金使用进度。</w:t>
      </w:r>
    </w:p>
    <w:p w:rsidR="00A059DF" w:rsidRDefault="00A059DF" w:rsidP="00A643E0">
      <w:pPr>
        <w:tabs>
          <w:tab w:val="right" w:pos="8306"/>
        </w:tabs>
        <w:spacing w:line="600" w:lineRule="exact"/>
        <w:ind w:firstLine="640"/>
        <w:outlineLvl w:val="1"/>
        <w:rPr>
          <w:rStyle w:val="2Char"/>
        </w:rPr>
      </w:pPr>
      <w:bookmarkStart w:id="148" w:name="_Toc15396608"/>
      <w:bookmarkStart w:id="149" w:name="_Toc15377214"/>
      <w:bookmarkStart w:id="150" w:name="_Toc8643_WPSOffice_Level2"/>
      <w:bookmarkStart w:id="151" w:name="_Toc11194"/>
      <w:bookmarkStart w:id="152" w:name="_Toc3097"/>
      <w:bookmarkStart w:id="153" w:name="_Toc6482"/>
      <w:bookmarkStart w:id="154" w:name="_Toc10307_WPSOffice_Level2"/>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148"/>
      <w:bookmarkEnd w:id="149"/>
      <w:bookmarkEnd w:id="150"/>
      <w:bookmarkEnd w:id="151"/>
      <w:bookmarkEnd w:id="152"/>
      <w:bookmarkEnd w:id="153"/>
      <w:bookmarkEnd w:id="154"/>
      <w:r>
        <w:rPr>
          <w:rStyle w:val="2Char"/>
          <w:rFonts w:ascii="黑体" w:eastAsia="黑体" w:hAnsi="黑体"/>
          <w:b w:val="0"/>
        </w:rPr>
        <w:tab/>
      </w:r>
    </w:p>
    <w:p w:rsidR="00A059DF" w:rsidRDefault="00A059DF" w:rsidP="00A643E0">
      <w:pPr>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2020年一般公共预算财政拨款基本支出5004.16万元，其中：</w:t>
      </w:r>
    </w:p>
    <w:p w:rsidR="00A059DF" w:rsidRDefault="003B2D12" w:rsidP="00A643E0">
      <w:pPr>
        <w:spacing w:line="600" w:lineRule="exact"/>
        <w:ind w:firstLine="645"/>
        <w:rPr>
          <w:rFonts w:ascii="仿宋_GB2312" w:eastAsia="仿宋_GB2312" w:hAnsi="仿宋_GB2312" w:cs="仿宋_GB2312"/>
          <w:color w:val="000000"/>
          <w:sz w:val="32"/>
          <w:szCs w:val="32"/>
        </w:rPr>
      </w:pPr>
      <w:r w:rsidRPr="003B2D12">
        <w:rPr>
          <w:rFonts w:ascii="仿宋" w:eastAsia="仿宋" w:hAnsi="仿宋"/>
          <w:color w:val="000000"/>
          <w:sz w:val="32"/>
          <w:szCs w:val="32"/>
        </w:rPr>
        <w:pict>
          <v:shape id="对象 2" o:spid="_x0000_s1035" type="#_x0000_t75" alt="" style="position:absolute;left:0;text-align:left;margin-left:12pt;margin-top:162.2pt;width:402pt;height:135pt;z-index:-251656704" wrapcoords="21592 -2 0 0 0 21599 21592 21601 8 21601 21600 21599 21600 0 8 -2 21592 -2" o:gfxdata="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">
            <v:fill o:detectmouseclick="t"/>
            <v:imagedata r:id="rId28" o:title=""/>
            <o:lock v:ext="edit" aspectratio="f"/>
            <w10:wrap type="tight"/>
          </v:shape>
          <o:OLEObject Type="Embed" ProgID="Excel.Sheet.8" ShapeID="对象 2" DrawAspect="Content" ObjectID="_1692721222" r:id="rId29">
            <o:FieldCodes>\* MERGEFORMAT</o:FieldCodes>
          </o:OLEObject>
        </w:pict>
      </w:r>
      <w:r w:rsidR="00A059DF">
        <w:rPr>
          <w:rFonts w:ascii="仿宋_GB2312" w:eastAsia="仿宋_GB2312" w:hAnsi="仿宋_GB2312" w:cs="仿宋_GB2312" w:hint="eastAsia"/>
          <w:color w:val="000000"/>
          <w:sz w:val="32"/>
          <w:szCs w:val="32"/>
        </w:rPr>
        <w:t>人员经费749.08万元，主要包括：津贴补贴、离休费、退休费、抚恤金、生活补助、医疗费补助等。</w:t>
      </w:r>
      <w:r w:rsidR="00A059DF">
        <w:rPr>
          <w:rFonts w:ascii="仿宋_GB2312" w:eastAsia="仿宋_GB2312" w:hAnsi="仿宋_GB2312" w:cs="仿宋_GB2312" w:hint="eastAsia"/>
          <w:color w:val="000000"/>
          <w:sz w:val="32"/>
          <w:szCs w:val="32"/>
        </w:rPr>
        <w:br/>
        <w:t xml:space="preserve">　　日常公用经费4,255.08万元，主要包括：劳务费、其他商品和服务支出、专用设备购置、无形资产购置等。</w:t>
      </w:r>
    </w:p>
    <w:p w:rsidR="00A059DF" w:rsidRDefault="00A059DF" w:rsidP="00A643E0">
      <w:pPr>
        <w:spacing w:line="600" w:lineRule="exact"/>
        <w:ind w:firstLine="640"/>
        <w:rPr>
          <w:rFonts w:ascii="仿宋" w:eastAsia="仿宋" w:hAnsi="仿宋"/>
          <w:b/>
          <w:color w:val="FF0000"/>
          <w:sz w:val="32"/>
          <w:szCs w:val="32"/>
        </w:rPr>
      </w:pPr>
    </w:p>
    <w:p w:rsidR="00A059DF" w:rsidRDefault="00A059DF" w:rsidP="00A643E0">
      <w:pPr>
        <w:spacing w:line="600" w:lineRule="exact"/>
        <w:ind w:firstLine="640"/>
        <w:outlineLvl w:val="1"/>
        <w:rPr>
          <w:rStyle w:val="2Char"/>
          <w:rFonts w:ascii="黑体" w:eastAsia="黑体" w:hAnsi="黑体"/>
          <w:b w:val="0"/>
        </w:rPr>
      </w:pPr>
      <w:bookmarkStart w:id="155" w:name="_Toc15396609"/>
      <w:bookmarkStart w:id="156" w:name="_Toc15377215"/>
      <w:bookmarkStart w:id="157" w:name="_Toc17165_WPSOffice_Level2"/>
      <w:bookmarkStart w:id="158" w:name="_Toc14832"/>
      <w:bookmarkStart w:id="159" w:name="_Toc298"/>
      <w:bookmarkStart w:id="160" w:name="_Toc826"/>
      <w:bookmarkStart w:id="161" w:name="_Toc11094_WPSOffice_Level2"/>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155"/>
      <w:bookmarkEnd w:id="156"/>
      <w:bookmarkEnd w:id="157"/>
      <w:bookmarkEnd w:id="158"/>
      <w:bookmarkEnd w:id="159"/>
      <w:bookmarkEnd w:id="160"/>
      <w:bookmarkEnd w:id="161"/>
    </w:p>
    <w:p w:rsidR="00A059DF" w:rsidRDefault="00A059DF" w:rsidP="00A643E0">
      <w:pPr>
        <w:spacing w:line="600" w:lineRule="exact"/>
        <w:ind w:firstLine="640"/>
        <w:outlineLvl w:val="2"/>
        <w:rPr>
          <w:rFonts w:ascii="仿宋" w:eastAsia="仿宋" w:hAnsi="仿宋"/>
          <w:b/>
          <w:color w:val="000000"/>
          <w:sz w:val="32"/>
          <w:szCs w:val="32"/>
        </w:rPr>
      </w:pPr>
      <w:bookmarkStart w:id="162" w:name="_Toc15377216"/>
      <w:bookmarkStart w:id="163" w:name="_Toc19357"/>
      <w:bookmarkStart w:id="164" w:name="_Toc16060"/>
      <w:bookmarkStart w:id="165" w:name="_Toc6436"/>
      <w:bookmarkStart w:id="166" w:name="_Toc16521_WPSOffice_Level3"/>
      <w:bookmarkStart w:id="167" w:name="_Toc12356_WPSOffice_Level3"/>
      <w:r>
        <w:rPr>
          <w:rFonts w:ascii="仿宋" w:eastAsia="仿宋" w:hAnsi="仿宋" w:hint="eastAsia"/>
          <w:b/>
          <w:color w:val="000000"/>
          <w:sz w:val="32"/>
          <w:szCs w:val="32"/>
        </w:rPr>
        <w:t>（一）“三公”经费财政拨款支出决算总体情况说明</w:t>
      </w:r>
      <w:bookmarkEnd w:id="162"/>
      <w:bookmarkEnd w:id="163"/>
      <w:bookmarkEnd w:id="164"/>
      <w:bookmarkEnd w:id="165"/>
      <w:bookmarkEnd w:id="166"/>
      <w:bookmarkEnd w:id="167"/>
    </w:p>
    <w:p w:rsidR="00A059DF" w:rsidRDefault="00A059DF" w:rsidP="00A643E0">
      <w:pPr>
        <w:spacing w:line="600" w:lineRule="exact"/>
        <w:ind w:firstLine="640"/>
        <w:rPr>
          <w:rFonts w:ascii="仿宋" w:eastAsia="仿宋" w:hAnsi="仿宋"/>
          <w:b/>
          <w:color w:val="FF0000"/>
          <w:sz w:val="32"/>
          <w:szCs w:val="32"/>
        </w:rPr>
      </w:pPr>
      <w:r>
        <w:rPr>
          <w:rFonts w:ascii="仿宋_GB2312" w:eastAsia="仿宋_GB2312" w:hAnsi="仿宋_GB2312" w:cs="仿宋_GB2312" w:hint="eastAsia"/>
          <w:color w:val="000000"/>
          <w:sz w:val="32"/>
          <w:szCs w:val="32"/>
        </w:rPr>
        <w:t>2020年“三公”经费财政拨款支出决算为0万元。</w:t>
      </w:r>
    </w:p>
    <w:p w:rsidR="00A059DF" w:rsidRDefault="00A059DF" w:rsidP="00A643E0">
      <w:pPr>
        <w:spacing w:line="600" w:lineRule="exact"/>
        <w:ind w:firstLine="640"/>
        <w:outlineLvl w:val="2"/>
        <w:rPr>
          <w:rFonts w:ascii="仿宋" w:eastAsia="仿宋" w:hAnsi="仿宋"/>
          <w:b/>
          <w:color w:val="000000"/>
          <w:sz w:val="32"/>
          <w:szCs w:val="32"/>
        </w:rPr>
      </w:pPr>
      <w:bookmarkStart w:id="168" w:name="_Toc15377217"/>
      <w:bookmarkStart w:id="169" w:name="_Toc1240"/>
      <w:bookmarkStart w:id="170" w:name="_Toc2981"/>
      <w:bookmarkStart w:id="171" w:name="_Toc306"/>
      <w:bookmarkStart w:id="172" w:name="_Toc789_WPSOffice_Level3"/>
      <w:bookmarkStart w:id="173" w:name="_Toc25269_WPSOffice_Level3"/>
      <w:r>
        <w:rPr>
          <w:rFonts w:ascii="仿宋" w:eastAsia="仿宋" w:hAnsi="仿宋" w:hint="eastAsia"/>
          <w:b/>
          <w:color w:val="000000"/>
          <w:sz w:val="32"/>
          <w:szCs w:val="32"/>
        </w:rPr>
        <w:lastRenderedPageBreak/>
        <w:t>（二）“三公”经费财政拨款支出决算具体情况说明</w:t>
      </w:r>
      <w:bookmarkEnd w:id="168"/>
      <w:bookmarkEnd w:id="169"/>
      <w:bookmarkEnd w:id="170"/>
      <w:bookmarkEnd w:id="171"/>
      <w:bookmarkEnd w:id="172"/>
      <w:bookmarkEnd w:id="173"/>
    </w:p>
    <w:p w:rsidR="00A059DF" w:rsidRDefault="00A059DF" w:rsidP="00A643E0">
      <w:pPr>
        <w:spacing w:line="600" w:lineRule="exact"/>
        <w:ind w:firstLine="640"/>
        <w:rPr>
          <w:rFonts w:ascii="仿宋" w:eastAsia="仿宋" w:hAnsi="仿宋"/>
          <w:color w:val="000000"/>
          <w:sz w:val="32"/>
          <w:szCs w:val="32"/>
        </w:rPr>
      </w:pPr>
      <w:r>
        <w:rPr>
          <w:rFonts w:ascii="仿宋_GB2312" w:eastAsia="仿宋_GB2312" w:hAnsi="仿宋_GB2312" w:cs="仿宋_GB2312" w:hint="eastAsia"/>
          <w:color w:val="000000"/>
          <w:sz w:val="32"/>
          <w:szCs w:val="32"/>
        </w:rPr>
        <w:t>2020年“三公”经费财政拨款支出决算中，因公出国（境）费支出决算0万元；公务用车购置及运行维护费支出决算0万元；公务接待费支出决算0万元。具体情况如下：</w:t>
      </w:r>
    </w:p>
    <w:p w:rsidR="00A059DF" w:rsidRDefault="00A059DF" w:rsidP="00A643E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9年增加</w:t>
      </w:r>
      <w:r>
        <w:rPr>
          <w:rFonts w:ascii="仿宋_GB2312" w:eastAsia="仿宋_GB2312"/>
          <w:color w:val="000000"/>
          <w:sz w:val="32"/>
          <w:szCs w:val="32"/>
        </w:rPr>
        <w:t>/</w:t>
      </w:r>
      <w:r>
        <w:rPr>
          <w:rFonts w:ascii="仿宋_GB2312" w:eastAsia="仿宋_GB2312" w:hint="eastAsia"/>
          <w:color w:val="000000"/>
          <w:sz w:val="32"/>
          <w:szCs w:val="32"/>
        </w:rPr>
        <w:t>减少0万元。</w:t>
      </w:r>
    </w:p>
    <w:p w:rsidR="00A059DF" w:rsidRDefault="00A059DF" w:rsidP="00A643E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9年增加</w:t>
      </w:r>
      <w:r>
        <w:rPr>
          <w:rFonts w:ascii="仿宋_GB2312" w:eastAsia="仿宋_GB2312"/>
          <w:color w:val="000000"/>
          <w:sz w:val="32"/>
          <w:szCs w:val="32"/>
        </w:rPr>
        <w:t>/</w:t>
      </w:r>
      <w:r>
        <w:rPr>
          <w:rFonts w:ascii="仿宋_GB2312" w:eastAsia="仿宋_GB2312" w:hint="eastAsia"/>
          <w:color w:val="000000"/>
          <w:sz w:val="32"/>
          <w:szCs w:val="32"/>
        </w:rPr>
        <w:t>减少0万元。</w:t>
      </w:r>
    </w:p>
    <w:p w:rsidR="00A059DF" w:rsidRDefault="00A059DF" w:rsidP="00A643E0">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月底，单位共有公务用车9辆，其中：轿车1辆、越野车1辆、救护车3辆，其他4辆。</w:t>
      </w:r>
    </w:p>
    <w:p w:rsidR="00A059DF" w:rsidRDefault="00A059DF" w:rsidP="00A643E0">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w:t>
      </w:r>
    </w:p>
    <w:p w:rsidR="00A059DF" w:rsidRDefault="00A059DF" w:rsidP="00A643E0">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0万元</w:t>
      </w:r>
      <w:r>
        <w:rPr>
          <w:rStyle w:val="a3"/>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减少0万元。</w:t>
      </w:r>
    </w:p>
    <w:p w:rsidR="00A059DF" w:rsidRDefault="00A059DF" w:rsidP="00A643E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万元。国内公务接待0批次，0人次（不包括陪同人员），共计支出0万元。</w:t>
      </w:r>
    </w:p>
    <w:p w:rsidR="00A059DF" w:rsidRDefault="00A059DF" w:rsidP="00A643E0">
      <w:pPr>
        <w:spacing w:line="600" w:lineRule="exact"/>
        <w:ind w:firstLineChars="200" w:firstLine="643"/>
        <w:rPr>
          <w:rFonts w:ascii="黑体" w:eastAsia="黑体"/>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万元，外事接待0批次，0人，共计支出0万元0。</w:t>
      </w:r>
      <w:bookmarkStart w:id="174" w:name="_Toc15396610"/>
      <w:bookmarkStart w:id="175" w:name="_Toc15377218"/>
    </w:p>
    <w:p w:rsidR="00A059DF" w:rsidRDefault="00A059DF" w:rsidP="00A643E0">
      <w:pPr>
        <w:spacing w:line="600" w:lineRule="exact"/>
        <w:ind w:firstLine="640"/>
        <w:outlineLvl w:val="1"/>
        <w:rPr>
          <w:rStyle w:val="2Char"/>
          <w:rFonts w:ascii="黑体" w:eastAsia="黑体" w:hAnsi="黑体"/>
        </w:rPr>
      </w:pPr>
      <w:bookmarkStart w:id="176" w:name="_Toc20111_WPSOffice_Level2"/>
      <w:bookmarkStart w:id="177" w:name="_Toc25809"/>
      <w:bookmarkStart w:id="178" w:name="_Toc16449"/>
      <w:bookmarkStart w:id="179" w:name="_Toc7575"/>
      <w:bookmarkStart w:id="180" w:name="_Toc1186_WPSOffice_Level2"/>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174"/>
      <w:bookmarkEnd w:id="175"/>
      <w:bookmarkEnd w:id="176"/>
      <w:bookmarkEnd w:id="177"/>
      <w:bookmarkEnd w:id="178"/>
      <w:bookmarkEnd w:id="179"/>
      <w:bookmarkEnd w:id="180"/>
    </w:p>
    <w:p w:rsidR="00A059DF" w:rsidRDefault="00A059DF" w:rsidP="00A643E0">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年政府性基金预算拨款支出4868.38万元。完成预算92.78%，决算数小于/等于预算数的主要原因是2020年抗疫国债资金--急危重症能力提升项目378.63万元未使用，</w:t>
      </w:r>
      <w:r>
        <w:rPr>
          <w:rFonts w:ascii="仿宋_GB2312" w:eastAsia="仿宋_GB2312" w:hint="eastAsia"/>
          <w:color w:val="000000"/>
          <w:sz w:val="32"/>
          <w:szCs w:val="32"/>
        </w:rPr>
        <w:lastRenderedPageBreak/>
        <w:t>2021年加快资金使用进度。</w:t>
      </w:r>
    </w:p>
    <w:p w:rsidR="00A059DF" w:rsidRDefault="00A059DF" w:rsidP="00A643E0">
      <w:pPr>
        <w:numPr>
          <w:ilvl w:val="0"/>
          <w:numId w:val="2"/>
        </w:numPr>
        <w:spacing w:line="600" w:lineRule="exact"/>
        <w:ind w:firstLine="640"/>
        <w:outlineLvl w:val="1"/>
        <w:rPr>
          <w:rStyle w:val="2Char"/>
          <w:rFonts w:ascii="黑体" w:eastAsia="黑体" w:hAnsi="黑体"/>
          <w:b w:val="0"/>
        </w:rPr>
      </w:pPr>
      <w:bookmarkStart w:id="181" w:name="_Toc15377219"/>
      <w:bookmarkStart w:id="182" w:name="_Toc15396611"/>
      <w:bookmarkStart w:id="183" w:name="_Toc16724_WPSOffice_Level2"/>
      <w:bookmarkStart w:id="184" w:name="_Toc24223"/>
      <w:bookmarkStart w:id="185" w:name="_Toc3029"/>
      <w:bookmarkStart w:id="186" w:name="_Toc5361"/>
      <w:bookmarkStart w:id="187" w:name="_Toc15435_WPSOffice_Level2"/>
      <w:r>
        <w:rPr>
          <w:rStyle w:val="2Char"/>
          <w:rFonts w:ascii="黑体" w:eastAsia="黑体" w:hAnsi="黑体" w:hint="eastAsia"/>
          <w:b w:val="0"/>
        </w:rPr>
        <w:t>国有资本经营预算支出决算情况说明</w:t>
      </w:r>
      <w:bookmarkEnd w:id="181"/>
      <w:bookmarkEnd w:id="182"/>
      <w:bookmarkEnd w:id="183"/>
      <w:bookmarkEnd w:id="184"/>
      <w:bookmarkEnd w:id="185"/>
      <w:bookmarkEnd w:id="186"/>
      <w:bookmarkEnd w:id="187"/>
    </w:p>
    <w:p w:rsidR="00A059DF" w:rsidRDefault="00A059DF" w:rsidP="00A643E0">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年国有资本经营预算拨款支出0万元。</w:t>
      </w:r>
    </w:p>
    <w:p w:rsidR="00A059DF" w:rsidRDefault="00A059DF" w:rsidP="00A643E0">
      <w:pPr>
        <w:spacing w:line="600" w:lineRule="exact"/>
        <w:ind w:firstLineChars="250" w:firstLine="800"/>
        <w:outlineLvl w:val="1"/>
        <w:rPr>
          <w:rStyle w:val="2Char"/>
          <w:rFonts w:ascii="黑体" w:eastAsia="黑体" w:hAnsi="黑体"/>
        </w:rPr>
      </w:pPr>
      <w:bookmarkStart w:id="188" w:name="_Toc15396612"/>
      <w:bookmarkStart w:id="189" w:name="_Toc15377221"/>
      <w:bookmarkStart w:id="190" w:name="_Toc16088_WPSOffice_Level2"/>
      <w:bookmarkStart w:id="191" w:name="_Toc11768"/>
      <w:bookmarkStart w:id="192" w:name="_Toc31379"/>
      <w:bookmarkStart w:id="193" w:name="_Toc10932"/>
      <w:bookmarkStart w:id="194" w:name="_Toc8565_WPSOffice_Level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188"/>
      <w:bookmarkEnd w:id="189"/>
      <w:bookmarkEnd w:id="190"/>
      <w:bookmarkEnd w:id="191"/>
      <w:bookmarkEnd w:id="192"/>
      <w:bookmarkEnd w:id="193"/>
      <w:bookmarkEnd w:id="194"/>
    </w:p>
    <w:p w:rsidR="00A059DF" w:rsidRDefault="00A059DF" w:rsidP="00A643E0">
      <w:pPr>
        <w:spacing w:line="600" w:lineRule="exact"/>
        <w:ind w:firstLineChars="200" w:firstLine="643"/>
        <w:outlineLvl w:val="2"/>
        <w:rPr>
          <w:rFonts w:ascii="仿宋" w:eastAsia="仿宋" w:hAnsi="仿宋"/>
          <w:color w:val="000000"/>
          <w:sz w:val="32"/>
          <w:szCs w:val="32"/>
        </w:rPr>
      </w:pPr>
      <w:bookmarkStart w:id="195" w:name="_Toc15377222"/>
      <w:bookmarkStart w:id="196" w:name="_Toc11220"/>
      <w:bookmarkStart w:id="197" w:name="_Toc20702"/>
      <w:bookmarkStart w:id="198" w:name="_Toc4513"/>
      <w:bookmarkStart w:id="199" w:name="_Toc12583_WPSOffice_Level3"/>
      <w:bookmarkStart w:id="200" w:name="_Toc24633_WPSOffice_Level3"/>
      <w:r>
        <w:rPr>
          <w:rFonts w:ascii="仿宋" w:eastAsia="仿宋" w:hAnsi="仿宋" w:hint="eastAsia"/>
          <w:b/>
          <w:color w:val="000000"/>
          <w:sz w:val="32"/>
          <w:szCs w:val="32"/>
        </w:rPr>
        <w:t>（一）机关运行经费支出情况</w:t>
      </w:r>
      <w:bookmarkEnd w:id="195"/>
      <w:bookmarkEnd w:id="196"/>
      <w:bookmarkEnd w:id="197"/>
      <w:bookmarkEnd w:id="198"/>
      <w:bookmarkEnd w:id="199"/>
      <w:bookmarkEnd w:id="200"/>
    </w:p>
    <w:p w:rsidR="00A059DF" w:rsidRDefault="00A059DF" w:rsidP="00A643E0">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年，机关运行经费支出0万元，比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减少0万元。</w:t>
      </w:r>
    </w:p>
    <w:p w:rsidR="00A059DF" w:rsidRDefault="00A059DF" w:rsidP="00A643E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201" w:name="_Toc15377223"/>
      <w:bookmarkStart w:id="202" w:name="_Toc18425"/>
      <w:bookmarkStart w:id="203" w:name="_Toc24989"/>
      <w:bookmarkStart w:id="204" w:name="_Toc20776"/>
      <w:bookmarkStart w:id="205" w:name="_Toc24618_WPSOffice_Level3"/>
      <w:bookmarkStart w:id="206" w:name="_Toc24857_WPSOffice_Level3"/>
      <w:r>
        <w:rPr>
          <w:rFonts w:ascii="仿宋" w:eastAsia="仿宋" w:hAnsi="仿宋" w:hint="eastAsia"/>
          <w:b/>
          <w:color w:val="000000"/>
          <w:sz w:val="32"/>
          <w:szCs w:val="32"/>
        </w:rPr>
        <w:t>（二）政府采购支出情况</w:t>
      </w:r>
      <w:bookmarkEnd w:id="201"/>
      <w:bookmarkEnd w:id="202"/>
      <w:bookmarkEnd w:id="203"/>
      <w:bookmarkEnd w:id="204"/>
      <w:bookmarkEnd w:id="205"/>
      <w:bookmarkEnd w:id="206"/>
    </w:p>
    <w:p w:rsidR="00A059DF" w:rsidRDefault="00A059DF" w:rsidP="00A643E0">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年，攀枝花市中西医结合医院政府采购支出总额0万元，其中：政府采购货物支出0万元、政府采购工程支出0万元、政府采购服务支出0万元。授予中小企业合同金额0万元，其中：授予小微企业合同金额0万元。</w:t>
      </w:r>
    </w:p>
    <w:p w:rsidR="00A059DF" w:rsidRDefault="00A059DF" w:rsidP="00A643E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207" w:name="_Toc15377224"/>
      <w:bookmarkStart w:id="208" w:name="_Toc26125"/>
      <w:bookmarkStart w:id="209" w:name="_Toc17134"/>
      <w:bookmarkStart w:id="210" w:name="_Toc11999"/>
      <w:bookmarkStart w:id="211" w:name="_Toc5663_WPSOffice_Level3"/>
      <w:bookmarkStart w:id="212" w:name="_Toc20259_WPSOffice_Level3"/>
      <w:r>
        <w:rPr>
          <w:rFonts w:ascii="仿宋" w:eastAsia="仿宋" w:hAnsi="仿宋" w:hint="eastAsia"/>
          <w:b/>
          <w:color w:val="000000"/>
          <w:sz w:val="32"/>
          <w:szCs w:val="32"/>
        </w:rPr>
        <w:t>（三）国有资产占有使用情况</w:t>
      </w:r>
      <w:bookmarkEnd w:id="207"/>
      <w:bookmarkEnd w:id="208"/>
      <w:bookmarkEnd w:id="209"/>
      <w:bookmarkEnd w:id="210"/>
      <w:bookmarkEnd w:id="211"/>
      <w:bookmarkEnd w:id="212"/>
    </w:p>
    <w:p w:rsidR="00A059DF" w:rsidRDefault="00A059DF" w:rsidP="00A643E0">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smartTag w:uri="urn:schemas-microsoft-com:office:smarttags" w:element="chsdate">
        <w:smartTagPr>
          <w:attr w:name="Year" w:val="2020"/>
          <w:attr w:name="Month" w:val="12"/>
          <w:attr w:name="Day" w:val="31"/>
          <w:attr w:name="IsLunarDate" w:val="False"/>
          <w:attr w:name="IsROCDate" w:val="False"/>
        </w:smartTagP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smartTag>
      <w:r>
        <w:rPr>
          <w:rFonts w:ascii="仿宋_GB2312" w:eastAsia="仿宋_GB2312" w:hint="eastAsia"/>
          <w:color w:val="000000"/>
          <w:sz w:val="32"/>
          <w:szCs w:val="32"/>
        </w:rPr>
        <w:t>，攀枝花市中西医结合医院共有车辆9辆，其中：主要领导干部用车0辆、机要通信用车0辆、应急保障用车0辆、其他用车9辆，其他用车主要是用于救护任务用车，单价</w:t>
      </w:r>
      <w:r>
        <w:rPr>
          <w:rFonts w:ascii="仿宋_GB2312" w:eastAsia="仿宋_GB2312"/>
          <w:color w:val="000000"/>
          <w:sz w:val="32"/>
          <w:szCs w:val="32"/>
        </w:rPr>
        <w:t>50</w:t>
      </w:r>
      <w:r>
        <w:rPr>
          <w:rFonts w:ascii="仿宋_GB2312" w:eastAsia="仿宋_GB2312" w:hint="eastAsia"/>
          <w:color w:val="000000"/>
          <w:sz w:val="32"/>
          <w:szCs w:val="32"/>
        </w:rPr>
        <w:t>万元以上通用设备5台（套），单价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万元以上专用设备62台（套）。</w:t>
      </w:r>
    </w:p>
    <w:p w:rsidR="00A059DF" w:rsidRDefault="00A059DF" w:rsidP="00A643E0">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213" w:name="_Toc22836"/>
      <w:bookmarkStart w:id="214" w:name="_Toc14594"/>
      <w:bookmarkStart w:id="215" w:name="_Toc5451"/>
      <w:bookmarkStart w:id="216" w:name="_Toc2998_WPSOffice_Level3"/>
      <w:bookmarkStart w:id="217" w:name="_Toc31349_WPSOffice_Level3"/>
      <w:r>
        <w:rPr>
          <w:rFonts w:ascii="仿宋" w:eastAsia="仿宋" w:hAnsi="仿宋" w:hint="eastAsia"/>
          <w:b/>
          <w:color w:val="000000"/>
          <w:sz w:val="32"/>
          <w:szCs w:val="32"/>
        </w:rPr>
        <w:t>（四）预算绩效管理情况。</w:t>
      </w:r>
      <w:bookmarkEnd w:id="213"/>
      <w:bookmarkEnd w:id="214"/>
      <w:bookmarkEnd w:id="215"/>
      <w:bookmarkEnd w:id="216"/>
      <w:bookmarkEnd w:id="217"/>
    </w:p>
    <w:p w:rsidR="00A059DF" w:rsidRDefault="00A059DF" w:rsidP="00A643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color w:val="000000"/>
          <w:kern w:val="0"/>
          <w:sz w:val="32"/>
          <w:szCs w:val="32"/>
        </w:rPr>
        <w:t>城市公立医院改革补助资金—设备购置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城市公立医院改革取消药品加成政府补助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机关事业单位养老保险改革补助</w:t>
      </w:r>
      <w:r>
        <w:rPr>
          <w:rFonts w:ascii="仿宋_GB2312" w:eastAsia="仿宋_GB2312" w:hAnsi="仿宋_GB2312" w:cs="仿宋_GB2312" w:hint="eastAsia"/>
          <w:sz w:val="32"/>
          <w:szCs w:val="32"/>
        </w:rPr>
        <w:t>”、“援藏援彝干部补助”等项目（项目名称）</w:t>
      </w:r>
      <w:r>
        <w:rPr>
          <w:rFonts w:ascii="仿宋_GB2312" w:eastAsia="仿宋_GB2312" w:hAnsi="仿宋_GB2312" w:cs="仿宋_GB2312" w:hint="eastAsia"/>
          <w:sz w:val="32"/>
          <w:szCs w:val="32"/>
        </w:rPr>
        <w:lastRenderedPageBreak/>
        <w:t>开展了预算事前绩效评估，对5个项目编制了绩效目标，预算执行过程中，选取5个项目开展绩效监控，年终执行完毕后，对5个项目开展了绩效目标完成情况自评。</w:t>
      </w:r>
    </w:p>
    <w:p w:rsidR="00A059DF" w:rsidRDefault="00A059DF" w:rsidP="00A643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2020年部门整体支出开展绩效自评，2020年我院对财政资金严格管理，成立领导小组，专人专账管理，严格按资金使用范围使用，除一项省财政下达的长期资金在本年度只执行了一部分外（在偏离原因中另作说明），部门预算财政资金执行进度，各项绩效指标均达到了预期目标，达到了年度预算的整体目标。</w:t>
      </w:r>
    </w:p>
    <w:p w:rsidR="00A059DF" w:rsidRDefault="00A059DF" w:rsidP="00A643E0">
      <w:pPr>
        <w:numPr>
          <w:ilvl w:val="0"/>
          <w:numId w:val="3"/>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color w:val="000000"/>
          <w:kern w:val="0"/>
          <w:sz w:val="32"/>
          <w:szCs w:val="32"/>
        </w:rPr>
        <w:t>城市公立医院改革补助资金—设备购置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城市公立医院改革取消药品加成政府补助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机关事业单位养老保险改革补助</w:t>
      </w:r>
      <w:r>
        <w:rPr>
          <w:rFonts w:ascii="仿宋_GB2312" w:eastAsia="仿宋_GB2312" w:hAnsi="仿宋_GB2312" w:cs="仿宋_GB2312" w:hint="eastAsia"/>
          <w:sz w:val="32"/>
          <w:szCs w:val="32"/>
        </w:rPr>
        <w:t>”、“援藏援彝干部补助”“2020人才经费（第五批）—高层次人才待遇”等5个项目绩效目标实际完成情况。</w:t>
      </w:r>
    </w:p>
    <w:p w:rsidR="00A059DF" w:rsidRDefault="00A059DF" w:rsidP="00A643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城市公立医院改革补助资金”</w:t>
      </w:r>
      <w:r>
        <w:rPr>
          <w:rFonts w:ascii="仿宋_GB2312" w:eastAsia="仿宋_GB2312" w:hAnsi="仿宋_GB2312" w:cs="仿宋_GB2312" w:hint="eastAsia"/>
          <w:sz w:val="32"/>
          <w:szCs w:val="32"/>
        </w:rPr>
        <w:t>项目绩效目标完成情况综述。项目全年预算数149万元，执行数为149万元，完成预算的100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。通过项目实施，购置聚焦超声肿瘤治疗系统一台，使用财政预算资金149万元，自有资金399万元设备。对于开展新技术，提升医疗救治水平，及时更新淘汰旧设备，保障患者医疗安全。</w:t>
      </w:r>
    </w:p>
    <w:p w:rsidR="003B09C1" w:rsidRDefault="003B09C1" w:rsidP="00A643E0">
      <w:pPr>
        <w:spacing w:line="580" w:lineRule="exact"/>
        <w:ind w:firstLineChars="200" w:firstLine="640"/>
        <w:rPr>
          <w:rFonts w:ascii="仿宋_GB2312" w:eastAsia="仿宋_GB2312" w:hAnsi="仿宋_GB2312" w:cs="仿宋_GB2312"/>
          <w:sz w:val="32"/>
          <w:szCs w:val="32"/>
        </w:rPr>
      </w:pPr>
    </w:p>
    <w:p w:rsidR="003B09C1" w:rsidRDefault="003B09C1" w:rsidP="00A643E0">
      <w:pPr>
        <w:spacing w:line="580" w:lineRule="exact"/>
        <w:ind w:firstLineChars="200" w:firstLine="640"/>
        <w:rPr>
          <w:rFonts w:ascii="仿宋_GB2312" w:eastAsia="仿宋_GB2312" w:hAnsi="仿宋_GB2312" w:cs="仿宋_GB2312"/>
          <w:sz w:val="32"/>
          <w:szCs w:val="32"/>
        </w:rPr>
      </w:pPr>
    </w:p>
    <w:p w:rsidR="003B09C1" w:rsidRDefault="003B09C1" w:rsidP="00A643E0">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margin" w:tblpY="-1439"/>
        <w:tblOverlap w:val="never"/>
        <w:tblW w:w="8885" w:type="dxa"/>
        <w:tblLayout w:type="fixed"/>
        <w:tblCellMar>
          <w:left w:w="0" w:type="dxa"/>
          <w:right w:w="0" w:type="dxa"/>
        </w:tblCellMar>
        <w:tblLook w:val="0000"/>
      </w:tblPr>
      <w:tblGrid>
        <w:gridCol w:w="390"/>
        <w:gridCol w:w="1367"/>
        <w:gridCol w:w="553"/>
        <w:gridCol w:w="115"/>
        <w:gridCol w:w="2275"/>
        <w:gridCol w:w="2415"/>
        <w:gridCol w:w="1770"/>
      </w:tblGrid>
      <w:tr w:rsidR="003B09C1" w:rsidTr="003B09C1">
        <w:trPr>
          <w:trHeight w:val="1034"/>
        </w:trPr>
        <w:tc>
          <w:tcPr>
            <w:tcW w:w="8885" w:type="dxa"/>
            <w:gridSpan w:val="7"/>
            <w:tcBorders>
              <w:top w:val="nil"/>
              <w:left w:val="nil"/>
              <w:bottom w:val="nil"/>
              <w:right w:val="nil"/>
            </w:tcBorders>
            <w:tcMar>
              <w:top w:w="15" w:type="dxa"/>
              <w:left w:w="15" w:type="dxa"/>
              <w:right w:w="15" w:type="dxa"/>
            </w:tcMar>
            <w:vAlign w:val="center"/>
          </w:tcPr>
          <w:p w:rsidR="003B09C1" w:rsidRDefault="003B09C1" w:rsidP="00A643E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B09C1" w:rsidTr="003B09C1">
        <w:trPr>
          <w:trHeight w:val="276"/>
        </w:trPr>
        <w:tc>
          <w:tcPr>
            <w:tcW w:w="23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项目名称</w:t>
            </w:r>
          </w:p>
        </w:tc>
        <w:tc>
          <w:tcPr>
            <w:tcW w:w="657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城市公立医院改革补助资金——设备购置</w:t>
            </w:r>
          </w:p>
        </w:tc>
      </w:tr>
      <w:tr w:rsidR="003B09C1" w:rsidTr="003B09C1">
        <w:trPr>
          <w:trHeight w:val="276"/>
        </w:trPr>
        <w:tc>
          <w:tcPr>
            <w:tcW w:w="231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预算单位</w:t>
            </w:r>
          </w:p>
        </w:tc>
        <w:tc>
          <w:tcPr>
            <w:tcW w:w="657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攀枝花市中西医结合医院</w:t>
            </w:r>
          </w:p>
        </w:tc>
      </w:tr>
      <w:tr w:rsidR="003B09C1"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预算执行情况(万元)</w:t>
            </w:r>
          </w:p>
        </w:tc>
        <w:tc>
          <w:tcPr>
            <w:tcW w:w="1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预算数:</w:t>
            </w:r>
          </w:p>
        </w:tc>
        <w:tc>
          <w:tcPr>
            <w:tcW w:w="23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548</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执行数:</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548</w:t>
            </w:r>
          </w:p>
        </w:tc>
      </w:tr>
      <w:tr w:rsidR="003B09C1" w:rsidTr="003B09C1">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c>
          <w:tcPr>
            <w:tcW w:w="1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其中-财政拨款:</w:t>
            </w:r>
          </w:p>
        </w:tc>
        <w:tc>
          <w:tcPr>
            <w:tcW w:w="23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149</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其中-财政拨款:</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149</w:t>
            </w:r>
          </w:p>
        </w:tc>
      </w:tr>
      <w:tr w:rsidR="003B09C1" w:rsidTr="003B09C1">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c>
          <w:tcPr>
            <w:tcW w:w="1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其它资金:</w:t>
            </w:r>
          </w:p>
        </w:tc>
        <w:tc>
          <w:tcPr>
            <w:tcW w:w="239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399</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其它资金:</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399</w:t>
            </w:r>
          </w:p>
        </w:tc>
      </w:tr>
      <w:tr w:rsidR="003B09C1"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年度目标完成情况</w:t>
            </w:r>
          </w:p>
        </w:tc>
        <w:tc>
          <w:tcPr>
            <w:tcW w:w="43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预期目标</w:t>
            </w:r>
          </w:p>
        </w:tc>
        <w:tc>
          <w:tcPr>
            <w:tcW w:w="41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实际完成目标</w:t>
            </w:r>
          </w:p>
        </w:tc>
      </w:tr>
      <w:tr w:rsidR="003B09C1" w:rsidTr="003B09C1">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c>
          <w:tcPr>
            <w:tcW w:w="431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根据医院十三五规划和临床学科发展，使用公立医院改革补助资金开展新技术项目购置设备及绩效管理系统，同时完成设备更新，保障管理工作需要及患者正常治疗和手术需要</w:t>
            </w:r>
          </w:p>
        </w:tc>
        <w:tc>
          <w:tcPr>
            <w:tcW w:w="41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购置聚焦超声肿瘤治疗系统一台，使用财政预算资金149万元，自有资金399万元，为肿瘤科开展新技术创造了条件，促进了重点专科建设</w:t>
            </w:r>
          </w:p>
        </w:tc>
      </w:tr>
      <w:tr w:rsidR="003B09C1" w:rsidTr="000105BA">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绩效指</w:t>
            </w:r>
            <w:r>
              <w:rPr>
                <w:rFonts w:ascii="仿宋_GB2312" w:eastAsia="仿宋_GB2312" w:hAnsi="仿宋_GB2312" w:cs="仿宋_GB2312" w:hint="eastAsia"/>
                <w:color w:val="000000"/>
                <w:szCs w:val="21"/>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一级指标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预期指标值(包含数字及文字描述)</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实际完成指标值(包含数字及文字描述)</w:t>
            </w:r>
          </w:p>
        </w:tc>
      </w:tr>
      <w:tr w:rsidR="003B09C1" w:rsidTr="000105BA">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完成2020年度设备及软件购置计划</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用于新购或置换1至2台大型设备，升级绩效管理模块</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r>
      <w:tr w:rsidR="003B09C1" w:rsidTr="000105BA">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质量指标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医疗设备质量规范</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采购设备应全部符合国家相关质量标准，医疗设备必须具有医疗器械注册证</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完全达到质量要求</w:t>
            </w:r>
          </w:p>
        </w:tc>
      </w:tr>
      <w:tr w:rsidR="003B09C1"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完成时间</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2020年12月前完成</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2020年8月完成</w:t>
            </w:r>
          </w:p>
        </w:tc>
      </w:tr>
      <w:tr w:rsidR="003B09C1"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项目完成指标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成本指标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预算控制</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不超过预算金额，30万以上设备全部通过政府招标采购，使用财政预算资金总金额149万元</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未超预算</w:t>
            </w:r>
          </w:p>
        </w:tc>
      </w:tr>
      <w:tr w:rsidR="003B09C1"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经济效益</w:t>
            </w:r>
            <w:r>
              <w:rPr>
                <w:rFonts w:ascii="仿宋_GB2312" w:eastAsia="仿宋_GB2312" w:hAnsi="仿宋_GB2312" w:cs="仿宋_GB2312" w:hint="eastAsia"/>
                <w:color w:val="000000"/>
                <w:kern w:val="0"/>
                <w:szCs w:val="21"/>
              </w:rPr>
              <w:b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严格控制检查，降低患者负担</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通过引进设备，开展新技术，提升医疗救治水平，及时更新淘汰旧设备，保障患者医疗安全</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达到预期目标</w:t>
            </w:r>
          </w:p>
        </w:tc>
      </w:tr>
      <w:tr w:rsidR="003B09C1" w:rsidTr="000105BA">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可持续影响</w:t>
            </w:r>
            <w:r>
              <w:rPr>
                <w:rFonts w:ascii="仿宋_GB2312" w:eastAsia="仿宋_GB2312" w:hAnsi="仿宋_GB2312" w:cs="仿宋_GB2312" w:hint="eastAsia"/>
                <w:color w:val="000000"/>
                <w:kern w:val="0"/>
                <w:szCs w:val="21"/>
              </w:rPr>
              <w:b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设备使用年限</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可在今后十年内持续服务于患者</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10年</w:t>
            </w:r>
          </w:p>
        </w:tc>
      </w:tr>
      <w:tr w:rsidR="003B09C1" w:rsidTr="000105BA">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患者满意度</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大于等于92%</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98%</w:t>
            </w:r>
          </w:p>
        </w:tc>
      </w:tr>
    </w:tbl>
    <w:tbl>
      <w:tblPr>
        <w:tblpPr w:leftFromText="180" w:rightFromText="180" w:vertAnchor="text" w:horzAnchor="margin" w:tblpY="-2523"/>
        <w:tblOverlap w:val="never"/>
        <w:tblW w:w="0" w:type="auto"/>
        <w:tblLayout w:type="fixed"/>
        <w:tblCellMar>
          <w:left w:w="0" w:type="dxa"/>
          <w:right w:w="0" w:type="dxa"/>
        </w:tblCellMar>
        <w:tblLook w:val="0000"/>
      </w:tblPr>
      <w:tblGrid>
        <w:gridCol w:w="390"/>
        <w:gridCol w:w="1367"/>
        <w:gridCol w:w="1025"/>
        <w:gridCol w:w="1003"/>
        <w:gridCol w:w="1900"/>
        <w:gridCol w:w="110"/>
        <w:gridCol w:w="2070"/>
      </w:tblGrid>
      <w:tr w:rsidR="003B09C1" w:rsidTr="003B09C1">
        <w:trPr>
          <w:trHeight w:val="90"/>
        </w:trPr>
        <w:tc>
          <w:tcPr>
            <w:tcW w:w="7865" w:type="dxa"/>
            <w:gridSpan w:val="7"/>
            <w:tcBorders>
              <w:top w:val="nil"/>
              <w:left w:val="nil"/>
              <w:bottom w:val="nil"/>
              <w:right w:val="nil"/>
            </w:tcBorders>
            <w:tcMar>
              <w:top w:w="15" w:type="dxa"/>
              <w:left w:w="15" w:type="dxa"/>
              <w:right w:w="15" w:type="dxa"/>
            </w:tcMar>
            <w:vAlign w:val="center"/>
          </w:tcPr>
          <w:p w:rsidR="003B09C1" w:rsidRDefault="003B09C1" w:rsidP="00A643E0">
            <w:pPr>
              <w:widowControl/>
              <w:jc w:val="center"/>
              <w:textAlignment w:val="center"/>
              <w:rPr>
                <w:rFonts w:ascii="宋体" w:hAnsi="宋体" w:cs="宋体"/>
                <w:b/>
                <w:bCs/>
                <w:color w:val="000000"/>
                <w:kern w:val="0"/>
                <w:sz w:val="36"/>
                <w:szCs w:val="36"/>
              </w:rPr>
            </w:pPr>
          </w:p>
          <w:p w:rsidR="003B09C1" w:rsidRDefault="003B09C1" w:rsidP="00A643E0">
            <w:pPr>
              <w:widowControl/>
              <w:jc w:val="center"/>
              <w:textAlignment w:val="center"/>
              <w:rPr>
                <w:rFonts w:ascii="宋体" w:hAnsi="宋体" w:cs="宋体"/>
                <w:b/>
                <w:bCs/>
                <w:color w:val="000000"/>
                <w:kern w:val="0"/>
                <w:sz w:val="36"/>
                <w:szCs w:val="36"/>
              </w:rPr>
            </w:pPr>
          </w:p>
          <w:p w:rsidR="00C66030" w:rsidRPr="003B09C1" w:rsidRDefault="00C66030" w:rsidP="00C6603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（2）“城市公立医院改革取消药品加成政府补助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项目绩效目标完成情况综述。项目全年预算数219.87万元，执行数为219.87万元，完成预算的100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color w:val="000000"/>
                <w:kern w:val="0"/>
                <w:sz w:val="32"/>
                <w:szCs w:val="32"/>
              </w:rPr>
              <w:t>按国家规定西药及中成药完全实行了药品零加成，完成了取消药品加成改革；优化药事服务；加强药事管理，坚持每月处方点评，药占比管控成效显著；抗菌药物等各项指标均达到国家标准；顺利完成了GCP国家资格认定，正式开启了我院药物临床试验工作。保障了患者治疗用药安全，切实减轻了患者经济负担。</w:t>
            </w:r>
          </w:p>
          <w:p w:rsidR="003B09C1" w:rsidRDefault="003B09C1" w:rsidP="00A643E0">
            <w:pPr>
              <w:widowControl/>
              <w:textAlignment w:val="center"/>
              <w:rPr>
                <w:rFonts w:ascii="宋体" w:hAnsi="宋体" w:cs="宋体"/>
                <w:b/>
                <w:bCs/>
                <w:color w:val="000000"/>
                <w:kern w:val="0"/>
                <w:sz w:val="36"/>
                <w:szCs w:val="36"/>
              </w:rPr>
            </w:pPr>
          </w:p>
          <w:p w:rsidR="003B09C1" w:rsidRDefault="003B09C1" w:rsidP="00A643E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B09C1"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项目名称</w:t>
            </w:r>
          </w:p>
        </w:tc>
        <w:tc>
          <w:tcPr>
            <w:tcW w:w="50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城市公立医院改革取消药品加成政府补助</w:t>
            </w:r>
          </w:p>
        </w:tc>
      </w:tr>
      <w:tr w:rsidR="003B09C1"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预算单位</w:t>
            </w:r>
          </w:p>
        </w:tc>
        <w:tc>
          <w:tcPr>
            <w:tcW w:w="508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攀枝花市中西医结合医院</w:t>
            </w:r>
          </w:p>
        </w:tc>
      </w:tr>
      <w:tr w:rsidR="003B09C1"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预算数:</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219.87</w:t>
            </w:r>
          </w:p>
        </w:tc>
        <w:tc>
          <w:tcPr>
            <w:tcW w:w="20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执行数:</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219.87</w:t>
            </w:r>
          </w:p>
        </w:tc>
      </w:tr>
      <w:tr w:rsidR="003B09C1" w:rsidTr="003B09C1">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其中-财政拨款:</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219.87</w:t>
            </w:r>
          </w:p>
        </w:tc>
        <w:tc>
          <w:tcPr>
            <w:tcW w:w="20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其中-财政拨款:</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219.87</w:t>
            </w:r>
          </w:p>
        </w:tc>
      </w:tr>
      <w:tr w:rsidR="003B09C1" w:rsidTr="003B09C1">
        <w:trPr>
          <w:trHeight w:val="1147"/>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其它资金:</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20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其它资金:</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r>
      <w:tr w:rsidR="003B09C1"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w:t>
            </w:r>
            <w:r>
              <w:rPr>
                <w:rFonts w:ascii="仿宋_GB2312" w:eastAsia="仿宋_GB2312" w:hAnsi="仿宋_GB2312" w:cs="仿宋_GB2312" w:hint="eastAsia"/>
                <w:color w:val="000000"/>
                <w:kern w:val="0"/>
                <w:szCs w:val="21"/>
              </w:rPr>
              <w:lastRenderedPageBreak/>
              <w:t>度目标完成情况</w:t>
            </w:r>
          </w:p>
        </w:tc>
        <w:tc>
          <w:tcPr>
            <w:tcW w:w="33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预期目标</w:t>
            </w:r>
          </w:p>
        </w:tc>
        <w:tc>
          <w:tcPr>
            <w:tcW w:w="40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实际完成目标</w:t>
            </w:r>
          </w:p>
        </w:tc>
      </w:tr>
      <w:tr w:rsidR="003B09C1" w:rsidTr="003B09C1">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c>
          <w:tcPr>
            <w:tcW w:w="33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完成2020年度药品采购供应工作，使用城市公立医院改革取消药品加成政府补助支付部分药品款，保障患者治疗用药</w:t>
            </w:r>
          </w:p>
        </w:tc>
        <w:tc>
          <w:tcPr>
            <w:tcW w:w="408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2020年7月全部预算资金用于支付医院部分药品款，对医院取消药品加成医院收入减少起到了补偿作用，保障医院的药品采购和医院的正常运转</w:t>
            </w:r>
          </w:p>
        </w:tc>
      </w:tr>
      <w:tr w:rsidR="003B09C1" w:rsidTr="000105BA">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预期指标值(包含数字及文字描述)</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实际完成指标值(包含数字及文字描述)</w:t>
            </w:r>
          </w:p>
        </w:tc>
      </w:tr>
      <w:tr w:rsidR="003B09C1" w:rsidTr="000105BA">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数量指标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国家补助标准</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补助了6%，没有超过国家补助标准</w:t>
            </w:r>
          </w:p>
        </w:tc>
      </w:tr>
      <w:tr w:rsidR="003B09C1" w:rsidTr="000105BA">
        <w:trPr>
          <w:trHeight w:val="90"/>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数量指标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药占比</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r>
      <w:tr w:rsidR="003B09C1"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数量指标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“两票制”采购药品比例</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≥99%</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99%</w:t>
            </w:r>
          </w:p>
        </w:tc>
      </w:tr>
      <w:tr w:rsidR="003B09C1"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质量指标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符合国家药品质量标准</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药品必须具有质量保证协议,同时附检验报告</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全部符合国家药品质量标准，通过了国家药监局GCP资格认证。</w:t>
            </w:r>
          </w:p>
        </w:tc>
      </w:tr>
      <w:tr w:rsidR="003B09C1" w:rsidTr="000105BA">
        <w:trPr>
          <w:trHeight w:val="737"/>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完成时间</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2020年12月前</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2020年7月完成</w:t>
            </w:r>
          </w:p>
        </w:tc>
      </w:tr>
      <w:tr w:rsidR="003B09C1"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成本指标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阳光采购及总体成</w:t>
            </w:r>
            <w:r>
              <w:rPr>
                <w:rFonts w:ascii="仿宋_GB2312" w:eastAsia="仿宋_GB2312" w:hAnsi="仿宋_GB2312" w:cs="仿宋_GB2312" w:hint="eastAsia"/>
                <w:color w:val="000000"/>
                <w:kern w:val="0"/>
                <w:szCs w:val="21"/>
              </w:rPr>
              <w:lastRenderedPageBreak/>
              <w:t>本控制</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开展合理用药处方点评检查,规范用药,</w:t>
            </w:r>
            <w:r>
              <w:rPr>
                <w:rFonts w:ascii="仿宋_GB2312" w:eastAsia="仿宋_GB2312" w:hAnsi="仿宋_GB2312" w:cs="仿宋_GB2312" w:hint="eastAsia"/>
                <w:color w:val="000000"/>
                <w:kern w:val="0"/>
                <w:szCs w:val="21"/>
              </w:rPr>
              <w:lastRenderedPageBreak/>
              <w:t>药品挂网采购,控制采购成本，采购总金额为219.87万元</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药品均通过挂网采购，规范用药</w:t>
            </w:r>
          </w:p>
        </w:tc>
      </w:tr>
      <w:tr w:rsidR="003B09C1" w:rsidTr="000105BA">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对患者健康的促进作用</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保障患者用药安全的前提下，让利于民。</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月平均减少药品收入约288.61万元，全年减少约3463万元，实实在在减少了患者负担。</w:t>
            </w:r>
          </w:p>
        </w:tc>
      </w:tr>
      <w:tr w:rsidR="003B09C1" w:rsidTr="000105BA">
        <w:trPr>
          <w:trHeight w:val="942"/>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10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患者满意度</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≥95%</w:t>
            </w:r>
          </w:p>
        </w:tc>
        <w:tc>
          <w:tcPr>
            <w:tcW w:w="21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98%</w:t>
            </w:r>
          </w:p>
        </w:tc>
      </w:tr>
    </w:tbl>
    <w:p w:rsidR="00A059DF" w:rsidRDefault="00A059DF" w:rsidP="00A643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机关事业单位养老保险改革补助</w:t>
      </w:r>
      <w:r>
        <w:rPr>
          <w:rFonts w:ascii="仿宋_GB2312" w:eastAsia="仿宋_GB2312" w:hAnsi="仿宋_GB2312" w:cs="仿宋_GB2312" w:hint="eastAsia"/>
          <w:sz w:val="32"/>
          <w:szCs w:val="32"/>
        </w:rPr>
        <w:t>”项目绩效目标完成情况综述。项目全年预算数1116万元，执行数为1116万元，完成预算的100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。通过项目实施，保障保障了医院社会保险制度改革工作的完成，降低了医院的改革成本，减轻了医院的负担，对医院的医疗、科研、人才引进培养等方面起到了支持的作用。</w:t>
      </w:r>
    </w:p>
    <w:p w:rsidR="003B09C1" w:rsidRDefault="003B09C1" w:rsidP="00A643E0">
      <w:pPr>
        <w:spacing w:line="580" w:lineRule="exact"/>
        <w:ind w:firstLineChars="200" w:firstLine="640"/>
        <w:rPr>
          <w:rFonts w:ascii="仿宋_GB2312" w:eastAsia="仿宋_GB2312" w:hAnsi="仿宋_GB2312" w:cs="仿宋_GB2312"/>
          <w:sz w:val="32"/>
          <w:szCs w:val="32"/>
        </w:rPr>
      </w:pPr>
    </w:p>
    <w:p w:rsidR="003B09C1" w:rsidRDefault="003B09C1" w:rsidP="00A643E0">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margin" w:tblpY="-1436"/>
        <w:tblOverlap w:val="never"/>
        <w:tblW w:w="8415" w:type="dxa"/>
        <w:tblLayout w:type="fixed"/>
        <w:tblCellMar>
          <w:left w:w="0" w:type="dxa"/>
          <w:right w:w="0" w:type="dxa"/>
        </w:tblCellMar>
        <w:tblLook w:val="0000"/>
      </w:tblPr>
      <w:tblGrid>
        <w:gridCol w:w="390"/>
        <w:gridCol w:w="1367"/>
        <w:gridCol w:w="1025"/>
        <w:gridCol w:w="1568"/>
        <w:gridCol w:w="1995"/>
        <w:gridCol w:w="2070"/>
      </w:tblGrid>
      <w:tr w:rsidR="00A059DF" w:rsidTr="003B09C1">
        <w:trPr>
          <w:trHeight w:val="1034"/>
        </w:trPr>
        <w:tc>
          <w:tcPr>
            <w:tcW w:w="8415" w:type="dxa"/>
            <w:gridSpan w:val="6"/>
            <w:tcBorders>
              <w:top w:val="nil"/>
              <w:left w:val="nil"/>
              <w:bottom w:val="nil"/>
              <w:right w:val="nil"/>
            </w:tcBorders>
            <w:tcMar>
              <w:top w:w="15" w:type="dxa"/>
              <w:left w:w="15" w:type="dxa"/>
              <w:right w:w="15" w:type="dxa"/>
            </w:tcMar>
            <w:vAlign w:val="center"/>
          </w:tcPr>
          <w:p w:rsidR="00A059DF" w:rsidRDefault="00A059DF" w:rsidP="00A643E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A059DF"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项目名称</w:t>
            </w:r>
          </w:p>
        </w:tc>
        <w:tc>
          <w:tcPr>
            <w:tcW w:w="56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机关事业单位养老保险改革补助</w:t>
            </w:r>
          </w:p>
        </w:tc>
      </w:tr>
      <w:tr w:rsidR="00A059DF"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预算单位</w:t>
            </w:r>
          </w:p>
        </w:tc>
        <w:tc>
          <w:tcPr>
            <w:tcW w:w="563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攀枝花市中西医结合医院</w:t>
            </w:r>
          </w:p>
        </w:tc>
      </w:tr>
      <w:tr w:rsidR="00A059DF"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预算数:</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1116</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执行数:</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1116</w:t>
            </w:r>
          </w:p>
        </w:tc>
      </w:tr>
      <w:tr w:rsidR="00A059DF" w:rsidTr="003B09C1">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jc w:val="center"/>
              <w:rPr>
                <w:rFonts w:ascii="仿宋_GB2312" w:eastAsia="仿宋_GB2312" w:hAnsi="仿宋_GB2312" w:cs="仿宋_GB2312"/>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其中-财政拨款:</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1116</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其中-财政拨款:</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1116</w:t>
            </w:r>
          </w:p>
        </w:tc>
      </w:tr>
      <w:tr w:rsidR="00A059DF" w:rsidTr="003B09C1">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jc w:val="center"/>
              <w:rPr>
                <w:rFonts w:ascii="仿宋_GB2312" w:eastAsia="仿宋_GB2312" w:hAnsi="仿宋_GB2312" w:cs="仿宋_GB2312"/>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其它资金:</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其它资金:</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jc w:val="center"/>
              <w:rPr>
                <w:rFonts w:ascii="仿宋_GB2312" w:eastAsia="仿宋_GB2312" w:hAnsi="仿宋_GB2312" w:cs="仿宋_GB2312"/>
                <w:color w:val="000000"/>
                <w:szCs w:val="21"/>
              </w:rPr>
            </w:pPr>
          </w:p>
        </w:tc>
      </w:tr>
      <w:tr w:rsidR="00A059DF"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年度目标完成情况</w:t>
            </w:r>
          </w:p>
        </w:tc>
        <w:tc>
          <w:tcPr>
            <w:tcW w:w="39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预期目标</w:t>
            </w:r>
          </w:p>
        </w:tc>
        <w:tc>
          <w:tcPr>
            <w:tcW w:w="4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实际完成目标</w:t>
            </w:r>
          </w:p>
        </w:tc>
      </w:tr>
      <w:tr w:rsidR="00A059DF" w:rsidTr="003B09C1">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jc w:val="center"/>
              <w:rPr>
                <w:rFonts w:ascii="仿宋_GB2312" w:eastAsia="仿宋_GB2312" w:hAnsi="仿宋_GB2312" w:cs="仿宋_GB2312"/>
                <w:color w:val="000000"/>
                <w:szCs w:val="21"/>
              </w:rPr>
            </w:pPr>
          </w:p>
        </w:tc>
        <w:tc>
          <w:tcPr>
            <w:tcW w:w="39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p>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完成511人在编职工的养老保险征缴工作</w:t>
            </w:r>
          </w:p>
        </w:tc>
        <w:tc>
          <w:tcPr>
            <w:tcW w:w="40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2020年度全部执行完毕，按时足额完成了在编职工养老保险缴费，保障了医院社会保险制度改革工作的完成，降低了医院的改革成本，减轻了医院的负担，对医院的医疗、科研、人才引进培养等方面起到了支持的作用。</w:t>
            </w:r>
          </w:p>
        </w:tc>
      </w:tr>
      <w:tr w:rsidR="00A059DF" w:rsidTr="003B09C1">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绩效指</w:t>
            </w:r>
            <w:r>
              <w:rPr>
                <w:rFonts w:ascii="仿宋_GB2312" w:eastAsia="仿宋_GB2312" w:hAnsi="仿宋_GB2312" w:cs="仿宋_GB2312" w:hint="eastAsia"/>
                <w:color w:val="000000"/>
                <w:szCs w:val="21"/>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预期指标值(包含数字及文字描述)</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实际完成指标值(包含数字及文字描述)</w:t>
            </w:r>
          </w:p>
        </w:tc>
      </w:tr>
      <w:tr w:rsidR="00A059DF" w:rsidTr="003B09C1">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在编职工人数</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511人</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511</w:t>
            </w:r>
          </w:p>
        </w:tc>
      </w:tr>
      <w:tr w:rsidR="00A059DF" w:rsidTr="003B09C1">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质量指标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完成上缴额度</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按时足额上缴</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完全达到预期目标</w:t>
            </w:r>
          </w:p>
        </w:tc>
      </w:tr>
      <w:tr w:rsidR="00A059DF" w:rsidTr="003B09C1">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缴费期间</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2020年1-12月按时足额缴纳</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完全达到预期目标</w:t>
            </w:r>
          </w:p>
        </w:tc>
      </w:tr>
      <w:tr w:rsidR="00A059DF" w:rsidTr="003B09C1">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成本指标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改革补助经费</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全年共计1116万元</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全部执行完毕</w:t>
            </w:r>
          </w:p>
        </w:tc>
      </w:tr>
      <w:tr w:rsidR="00A059DF" w:rsidTr="003B09C1">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公立医院社保缴费</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按时足额缴纳养老金，促进公立医院改革工作</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完全达到预期目标</w:t>
            </w:r>
          </w:p>
        </w:tc>
      </w:tr>
      <w:tr w:rsidR="00A059DF" w:rsidTr="003B09C1">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全院在编职工满意度</w:t>
            </w:r>
          </w:p>
        </w:tc>
        <w:tc>
          <w:tcPr>
            <w:tcW w:w="1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100%</w:t>
            </w:r>
          </w:p>
        </w:tc>
        <w:tc>
          <w:tcPr>
            <w:tcW w:w="20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59DF" w:rsidRDefault="00A059DF"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100%</w:t>
            </w:r>
          </w:p>
        </w:tc>
      </w:tr>
    </w:tbl>
    <w:p w:rsidR="00A059DF" w:rsidRDefault="00A059DF" w:rsidP="00A643E0">
      <w:pPr>
        <w:spacing w:line="580" w:lineRule="exact"/>
        <w:rPr>
          <w:rFonts w:ascii="仿宋_GB2312" w:eastAsia="仿宋_GB2312" w:hAnsi="仿宋_GB2312" w:cs="仿宋_GB2312"/>
          <w:sz w:val="32"/>
          <w:szCs w:val="32"/>
        </w:rPr>
      </w:pPr>
    </w:p>
    <w:p w:rsidR="00A059DF" w:rsidRDefault="00A059DF" w:rsidP="00A643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(4）、“援藏援彝干部补助”项目绩效目标完成情况综述。项目全年预算数11万元，执行数为8.63万元，完成预算的78.45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发放三名专业医师补助8.63万元，体现了国家的关怀，激发了医师的工作热情，通过我院医师的支援帮助，义诊培训等活动，提高了木里县的医疗水平，受到当地卫生部门和群众的好评。，发现的主要问题：援彝援藏干部补助有使用自有资金发放的情况，并未及时归垫回来。下一步改进措施：加强财政资金的跟踪，及时指出相关经费。</w:t>
      </w:r>
    </w:p>
    <w:tbl>
      <w:tblPr>
        <w:tblpPr w:leftFromText="180" w:rightFromText="180" w:vertAnchor="text" w:horzAnchor="margin" w:tblpY="-1439"/>
        <w:tblOverlap w:val="never"/>
        <w:tblW w:w="8775" w:type="dxa"/>
        <w:tblLayout w:type="fixed"/>
        <w:tblCellMar>
          <w:left w:w="0" w:type="dxa"/>
          <w:right w:w="0" w:type="dxa"/>
        </w:tblCellMar>
        <w:tblLook w:val="0000"/>
      </w:tblPr>
      <w:tblGrid>
        <w:gridCol w:w="390"/>
        <w:gridCol w:w="1367"/>
        <w:gridCol w:w="1025"/>
        <w:gridCol w:w="1433"/>
        <w:gridCol w:w="2115"/>
        <w:gridCol w:w="2445"/>
      </w:tblGrid>
      <w:tr w:rsidR="000105BA" w:rsidTr="009406BB">
        <w:trPr>
          <w:trHeight w:val="1034"/>
        </w:trPr>
        <w:tc>
          <w:tcPr>
            <w:tcW w:w="8775" w:type="dxa"/>
            <w:gridSpan w:val="6"/>
            <w:tcBorders>
              <w:top w:val="nil"/>
              <w:left w:val="nil"/>
              <w:bottom w:val="nil"/>
              <w:right w:val="nil"/>
            </w:tcBorders>
            <w:tcMar>
              <w:top w:w="15" w:type="dxa"/>
              <w:left w:w="15" w:type="dxa"/>
              <w:right w:w="15" w:type="dxa"/>
            </w:tcMar>
            <w:vAlign w:val="center"/>
          </w:tcPr>
          <w:p w:rsidR="000105BA" w:rsidRDefault="000105BA" w:rsidP="009406BB">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0105BA" w:rsidTr="009406B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项目名称</w:t>
            </w:r>
          </w:p>
        </w:tc>
        <w:tc>
          <w:tcPr>
            <w:tcW w:w="59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szCs w:val="21"/>
              </w:rPr>
              <w:t>援藏援彝干部补助</w:t>
            </w:r>
          </w:p>
        </w:tc>
      </w:tr>
      <w:tr w:rsidR="000105BA" w:rsidTr="009406B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预算单位</w:t>
            </w:r>
          </w:p>
        </w:tc>
        <w:tc>
          <w:tcPr>
            <w:tcW w:w="599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攀枝花市中西医结合医院</w:t>
            </w:r>
          </w:p>
        </w:tc>
      </w:tr>
      <w:tr w:rsidR="000105BA" w:rsidTr="009406B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预算数:</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执行数:</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8.63</w:t>
            </w:r>
          </w:p>
        </w:tc>
      </w:tr>
      <w:tr w:rsidR="000105BA" w:rsidTr="009406BB">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jc w:val="center"/>
              <w:rPr>
                <w:rFonts w:ascii="仿宋_GB2312" w:eastAsia="仿宋_GB2312" w:hAnsi="仿宋_GB2312" w:cs="仿宋_GB2312"/>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其中-财政拨款:</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其中-财政拨款:</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8.63</w:t>
            </w:r>
          </w:p>
        </w:tc>
      </w:tr>
      <w:tr w:rsidR="000105BA" w:rsidTr="009406BB">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jc w:val="center"/>
              <w:rPr>
                <w:rFonts w:ascii="仿宋_GB2312" w:eastAsia="仿宋_GB2312" w:hAnsi="仿宋_GB2312" w:cs="仿宋_GB2312"/>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其它资金:</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其它资金:</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p>
        </w:tc>
      </w:tr>
      <w:tr w:rsidR="000105BA" w:rsidTr="009406B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年度目标完成情况</w:t>
            </w:r>
          </w:p>
        </w:tc>
        <w:tc>
          <w:tcPr>
            <w:tcW w:w="38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预期目标</w:t>
            </w:r>
          </w:p>
        </w:tc>
        <w:tc>
          <w:tcPr>
            <w:tcW w:w="45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实际完成目标</w:t>
            </w:r>
          </w:p>
        </w:tc>
      </w:tr>
      <w:tr w:rsidR="000105BA" w:rsidTr="009406BB">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jc w:val="center"/>
              <w:rPr>
                <w:rFonts w:ascii="仿宋_GB2312" w:eastAsia="仿宋_GB2312" w:hAnsi="仿宋_GB2312" w:cs="仿宋_GB2312"/>
                <w:color w:val="000000"/>
                <w:szCs w:val="21"/>
              </w:rPr>
            </w:pPr>
          </w:p>
        </w:tc>
        <w:tc>
          <w:tcPr>
            <w:tcW w:w="38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为我院去木里援藏的三名专业医师技师提供一年的生活补助及工资待遇，使他们工作生活有保障，不断激发干事创业的活力</w:t>
            </w:r>
          </w:p>
        </w:tc>
        <w:tc>
          <w:tcPr>
            <w:tcW w:w="45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发放三名专业医师补助11万元，体现了国家的关怀，激发了医师的工作热情，通过我院医师的支援帮助，义诊培训等活动，提高了木里县的医疗水平，受到当地卫生部门和群众的好评</w:t>
            </w:r>
          </w:p>
        </w:tc>
      </w:tr>
      <w:tr w:rsidR="000105BA" w:rsidTr="009406BB">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绩效指</w:t>
            </w:r>
            <w:r>
              <w:rPr>
                <w:rFonts w:ascii="仿宋_GB2312" w:eastAsia="仿宋_GB2312" w:hAnsi="仿宋_GB2312" w:cs="仿宋_GB2312" w:hint="eastAsia"/>
                <w:color w:val="000000"/>
                <w:szCs w:val="21"/>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预期指标值(包含数字及文字描述)</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实际完成指标值(包含数字及文字描述)</w:t>
            </w:r>
          </w:p>
        </w:tc>
      </w:tr>
      <w:tr w:rsidR="000105BA" w:rsidTr="009406BB">
        <w:trPr>
          <w:trHeight w:val="768"/>
        </w:trPr>
        <w:tc>
          <w:tcPr>
            <w:tcW w:w="390" w:type="dxa"/>
            <w:vMerge/>
            <w:tcBorders>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人数</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3名专业医师技师</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3名</w:t>
            </w:r>
          </w:p>
        </w:tc>
      </w:tr>
      <w:tr w:rsidR="000105BA" w:rsidTr="009406BB">
        <w:trPr>
          <w:trHeight w:val="1052"/>
        </w:trPr>
        <w:tc>
          <w:tcPr>
            <w:tcW w:w="390" w:type="dxa"/>
            <w:vMerge/>
            <w:tcBorders>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数量指标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服务期间</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2020年全年（12个月）</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2020年全年均有3名专业医师在木里帮扶。</w:t>
            </w:r>
          </w:p>
        </w:tc>
      </w:tr>
      <w:tr w:rsidR="000105BA" w:rsidTr="009406BB">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质量指标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管理要求</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严格按《攀枝花市援藏援彝干部人才管理实施细则》管理</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严格执行书面请销假制度；及时上报工作报告；建立人才跟踪培养台账及时掌握现实表现。</w:t>
            </w:r>
          </w:p>
        </w:tc>
      </w:tr>
      <w:tr w:rsidR="000105BA" w:rsidTr="009406BB">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质量指标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人才标准</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按“选优择强”原则，确立政治坚定，能力素质过硬，工作作风扎实的标准</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3名专业医师中中级职称2人，副高1人；工作表现积极，工作能力较强。</w:t>
            </w:r>
          </w:p>
        </w:tc>
      </w:tr>
      <w:tr w:rsidR="000105BA" w:rsidTr="009406BB">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补助拨付时效</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2020年底前</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从2020年1月开始全年按月足额发放补助</w:t>
            </w:r>
          </w:p>
        </w:tc>
      </w:tr>
      <w:tr w:rsidR="000105BA" w:rsidTr="009406BB">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成本指标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援助补助</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三人全年共11万元</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2020年共计发放补助12余万元，预算资金使用了8.63万元</w:t>
            </w:r>
          </w:p>
        </w:tc>
      </w:tr>
      <w:tr w:rsidR="000105BA" w:rsidTr="009406BB">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服务人员</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提高木里县的医疗水平，对全县约13万人口的医疗卫生服务改善将在数年内持续发挥作用</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对县级医院和乡镇医院帮扶，覆盖全县各乡镇人口</w:t>
            </w:r>
          </w:p>
        </w:tc>
      </w:tr>
      <w:tr w:rsidR="000105BA" w:rsidTr="009406BB">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义诊次数</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约15次</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10次</w:t>
            </w:r>
          </w:p>
        </w:tc>
      </w:tr>
      <w:tr w:rsidR="000105BA" w:rsidTr="009406BB">
        <w:trPr>
          <w:trHeight w:val="887"/>
        </w:trPr>
        <w:tc>
          <w:tcPr>
            <w:tcW w:w="390" w:type="dxa"/>
            <w:vMerge/>
            <w:tcBorders>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业务培训</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不少于10次</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12次</w:t>
            </w:r>
          </w:p>
        </w:tc>
      </w:tr>
      <w:tr w:rsidR="000105BA" w:rsidTr="009406BB">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服务人员</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提高木里县的医疗水平，对全县约13万人口的医疗卫生服务改善将在数年内持续发挥作用</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对县级医院和乡镇医院帮扶，覆盖全县各乡镇人口</w:t>
            </w:r>
          </w:p>
        </w:tc>
      </w:tr>
      <w:tr w:rsidR="000105BA" w:rsidTr="009406BB">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当地干部群众满意度</w:t>
            </w:r>
          </w:p>
        </w:tc>
        <w:tc>
          <w:tcPr>
            <w:tcW w:w="21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大于等于95%</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105BA" w:rsidRDefault="000105BA" w:rsidP="009406BB">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95%</w:t>
            </w:r>
          </w:p>
        </w:tc>
      </w:tr>
    </w:tbl>
    <w:p w:rsidR="00A059DF" w:rsidRDefault="00A059DF" w:rsidP="00A643E0">
      <w:pPr>
        <w:spacing w:line="580" w:lineRule="exact"/>
        <w:rPr>
          <w:rFonts w:ascii="仿宋_GB2312" w:eastAsia="仿宋_GB2312" w:hAnsi="仿宋_GB2312" w:cs="仿宋_GB2312"/>
          <w:sz w:val="32"/>
          <w:szCs w:val="32"/>
        </w:rPr>
      </w:pPr>
    </w:p>
    <w:p w:rsidR="00A059DF" w:rsidRDefault="00A059DF" w:rsidP="00A643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（5）“2020人才经费（第五批）—高层次人才待遇”项目绩效目标完成情况综述。项目全年预算数60万元，执行数为60万元，完成预算的100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。通过项目实施，保障高层次人才稳定，为留住人才祈祷积极作用。</w:t>
      </w:r>
    </w:p>
    <w:p w:rsidR="003B09C1" w:rsidRDefault="003B09C1" w:rsidP="00A643E0">
      <w:pPr>
        <w:spacing w:line="580" w:lineRule="exact"/>
        <w:ind w:firstLineChars="200" w:firstLine="640"/>
        <w:rPr>
          <w:rFonts w:ascii="仿宋_GB2312" w:eastAsia="仿宋_GB2312" w:hAnsi="仿宋_GB2312" w:cs="仿宋_GB2312"/>
          <w:sz w:val="32"/>
          <w:szCs w:val="32"/>
        </w:rPr>
      </w:pPr>
    </w:p>
    <w:p w:rsidR="003B09C1" w:rsidRDefault="003B09C1" w:rsidP="00A643E0">
      <w:pPr>
        <w:spacing w:line="580" w:lineRule="exact"/>
        <w:ind w:firstLineChars="200" w:firstLine="640"/>
        <w:rPr>
          <w:rFonts w:ascii="仿宋_GB2312" w:eastAsia="仿宋_GB2312" w:hAnsi="仿宋_GB2312" w:cs="仿宋_GB2312"/>
          <w:sz w:val="32"/>
          <w:szCs w:val="32"/>
        </w:rPr>
      </w:pPr>
    </w:p>
    <w:p w:rsidR="003B09C1" w:rsidRDefault="003B09C1" w:rsidP="00A643E0">
      <w:pPr>
        <w:spacing w:line="580" w:lineRule="exact"/>
        <w:ind w:firstLineChars="200" w:firstLine="640"/>
        <w:rPr>
          <w:rFonts w:ascii="仿宋_GB2312" w:eastAsia="仿宋_GB2312" w:hAnsi="仿宋_GB2312" w:cs="仿宋_GB2312"/>
          <w:sz w:val="32"/>
          <w:szCs w:val="32"/>
        </w:rPr>
      </w:pPr>
    </w:p>
    <w:p w:rsidR="003B09C1" w:rsidRDefault="003B09C1" w:rsidP="00A643E0">
      <w:pPr>
        <w:spacing w:line="580" w:lineRule="exact"/>
        <w:ind w:firstLineChars="200" w:firstLine="640"/>
        <w:rPr>
          <w:rFonts w:ascii="仿宋_GB2312" w:eastAsia="仿宋_GB2312" w:hAnsi="仿宋_GB2312" w:cs="仿宋_GB2312"/>
          <w:sz w:val="32"/>
          <w:szCs w:val="32"/>
        </w:rPr>
      </w:pPr>
    </w:p>
    <w:p w:rsidR="003B09C1" w:rsidRDefault="003B09C1" w:rsidP="00A643E0">
      <w:pPr>
        <w:spacing w:line="580" w:lineRule="exact"/>
        <w:ind w:firstLineChars="200" w:firstLine="640"/>
        <w:rPr>
          <w:rFonts w:ascii="仿宋_GB2312" w:eastAsia="仿宋_GB2312" w:hAnsi="仿宋_GB2312" w:cs="仿宋_GB2312"/>
          <w:sz w:val="32"/>
          <w:szCs w:val="32"/>
        </w:rPr>
      </w:pPr>
    </w:p>
    <w:p w:rsidR="003B09C1" w:rsidRDefault="003B09C1" w:rsidP="00A643E0">
      <w:pPr>
        <w:spacing w:line="580" w:lineRule="exact"/>
        <w:ind w:firstLineChars="200" w:firstLine="640"/>
        <w:rPr>
          <w:rFonts w:ascii="仿宋_GB2312" w:eastAsia="仿宋_GB2312" w:hAnsi="仿宋_GB2312" w:cs="仿宋_GB2312"/>
          <w:sz w:val="32"/>
          <w:szCs w:val="32"/>
        </w:rPr>
      </w:pPr>
    </w:p>
    <w:p w:rsidR="00A059DF" w:rsidRDefault="00A059DF" w:rsidP="00A643E0">
      <w:pPr>
        <w:spacing w:line="580" w:lineRule="exact"/>
        <w:ind w:firstLineChars="200" w:firstLine="640"/>
        <w:rPr>
          <w:rFonts w:ascii="楷体_GB2312" w:eastAsia="楷体_GB2312" w:hAnsi="楷体_GB2312" w:cs="楷体_GB2312"/>
          <w:sz w:val="32"/>
          <w:szCs w:val="32"/>
        </w:rPr>
      </w:pPr>
    </w:p>
    <w:tbl>
      <w:tblPr>
        <w:tblpPr w:leftFromText="180" w:rightFromText="180" w:vertAnchor="text" w:horzAnchor="margin" w:tblpY="-68"/>
        <w:tblOverlap w:val="never"/>
        <w:tblW w:w="8550" w:type="dxa"/>
        <w:tblLayout w:type="fixed"/>
        <w:tblCellMar>
          <w:left w:w="0" w:type="dxa"/>
          <w:right w:w="0" w:type="dxa"/>
        </w:tblCellMar>
        <w:tblLook w:val="0000"/>
      </w:tblPr>
      <w:tblGrid>
        <w:gridCol w:w="390"/>
        <w:gridCol w:w="1367"/>
        <w:gridCol w:w="1025"/>
        <w:gridCol w:w="983"/>
        <w:gridCol w:w="2400"/>
        <w:gridCol w:w="2385"/>
      </w:tblGrid>
      <w:tr w:rsidR="003B09C1" w:rsidTr="003B09C1">
        <w:trPr>
          <w:trHeight w:val="1034"/>
        </w:trPr>
        <w:tc>
          <w:tcPr>
            <w:tcW w:w="8550" w:type="dxa"/>
            <w:gridSpan w:val="6"/>
            <w:tcBorders>
              <w:top w:val="nil"/>
              <w:left w:val="nil"/>
              <w:bottom w:val="nil"/>
              <w:right w:val="nil"/>
            </w:tcBorders>
            <w:tcMar>
              <w:top w:w="15" w:type="dxa"/>
              <w:left w:w="15" w:type="dxa"/>
              <w:right w:w="15" w:type="dxa"/>
            </w:tcMar>
            <w:vAlign w:val="center"/>
          </w:tcPr>
          <w:p w:rsidR="003B09C1" w:rsidRDefault="003B09C1" w:rsidP="00A643E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B09C1"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项目名称</w:t>
            </w:r>
          </w:p>
        </w:tc>
        <w:tc>
          <w:tcPr>
            <w:tcW w:w="57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szCs w:val="21"/>
              </w:rPr>
              <w:t>2020人才经费（第五批）—高层次人才待遇</w:t>
            </w:r>
          </w:p>
        </w:tc>
      </w:tr>
      <w:tr w:rsidR="003B09C1" w:rsidTr="003B09C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预算单位</w:t>
            </w:r>
          </w:p>
        </w:tc>
        <w:tc>
          <w:tcPr>
            <w:tcW w:w="57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攀枝花市中西医结合医院</w:t>
            </w:r>
          </w:p>
        </w:tc>
      </w:tr>
      <w:tr w:rsidR="003B09C1"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预算数:</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执行数:</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r>
      <w:tr w:rsidR="003B09C1" w:rsidTr="003B09C1">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其中-财政拨款:</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其中-财政拨款:</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60</w:t>
            </w:r>
          </w:p>
        </w:tc>
      </w:tr>
      <w:tr w:rsidR="003B09C1" w:rsidTr="003B09C1">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其它资金:</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其它资金:</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r>
      <w:tr w:rsidR="003B09C1" w:rsidTr="003B09C1">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年度目标完成情况</w:t>
            </w:r>
          </w:p>
        </w:tc>
        <w:tc>
          <w:tcPr>
            <w:tcW w:w="33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预期目标</w:t>
            </w:r>
          </w:p>
        </w:tc>
        <w:tc>
          <w:tcPr>
            <w:tcW w:w="47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实际完成目标</w:t>
            </w:r>
          </w:p>
        </w:tc>
      </w:tr>
      <w:tr w:rsidR="003B09C1" w:rsidTr="003B09C1">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jc w:val="center"/>
              <w:rPr>
                <w:rFonts w:ascii="仿宋_GB2312" w:eastAsia="仿宋_GB2312" w:hAnsi="仿宋_GB2312" w:cs="仿宋_GB2312"/>
                <w:color w:val="000000"/>
                <w:szCs w:val="21"/>
              </w:rPr>
            </w:pPr>
          </w:p>
        </w:tc>
        <w:tc>
          <w:tcPr>
            <w:tcW w:w="33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加强人才队伍建设</w:t>
            </w:r>
          </w:p>
        </w:tc>
        <w:tc>
          <w:tcPr>
            <w:tcW w:w="47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szCs w:val="21"/>
              </w:rPr>
              <w:t>通过项目实施，保障高层次人才稳定，为留住人才祈祷积极作用</w:t>
            </w:r>
          </w:p>
        </w:tc>
      </w:tr>
      <w:tr w:rsidR="003B09C1" w:rsidTr="003B09C1">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二级指标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三级指标</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预期指标值(包含数字及文字描述)</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实际完成指标值(包含数字及文字描述)</w:t>
            </w:r>
          </w:p>
        </w:tc>
      </w:tr>
      <w:tr w:rsidR="003B09C1" w:rsidTr="003B09C1">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时效指标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补助拨付时效</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2020年底前</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从2020年足额发放补助</w:t>
            </w:r>
          </w:p>
        </w:tc>
      </w:tr>
      <w:tr w:rsidR="003B09C1" w:rsidTr="003B09C1">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成本指标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补助</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2020年共计发放补助60万元</w:t>
            </w:r>
          </w:p>
        </w:tc>
      </w:tr>
      <w:tr w:rsidR="003B09C1" w:rsidTr="003B09C1">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社会效益</w:t>
            </w:r>
            <w:r>
              <w:rPr>
                <w:rFonts w:ascii="仿宋_GB2312" w:eastAsia="仿宋_GB2312" w:hAnsi="仿宋_GB2312" w:cs="仿宋_GB2312" w:hint="eastAsia"/>
                <w:color w:val="000000"/>
                <w:kern w:val="0"/>
                <w:szCs w:val="21"/>
              </w:rPr>
              <w:br/>
              <w:t>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医疗</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服务广大患者</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83万门诊人次，4.2万住院患者</w:t>
            </w:r>
          </w:p>
        </w:tc>
      </w:tr>
      <w:tr w:rsidR="003B09C1" w:rsidTr="003B09C1">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满意度指标</w:t>
            </w:r>
          </w:p>
        </w:tc>
        <w:tc>
          <w:tcPr>
            <w:tcW w:w="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当地干部群众满意度</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大于等于95%</w:t>
            </w:r>
          </w:p>
        </w:tc>
        <w:tc>
          <w:tcPr>
            <w:tcW w:w="2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09C1" w:rsidRDefault="003B09C1" w:rsidP="00A643E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95%</w:t>
            </w:r>
          </w:p>
        </w:tc>
      </w:tr>
    </w:tbl>
    <w:p w:rsidR="00A059DF" w:rsidRDefault="00A059DF" w:rsidP="00A643E0">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A059DF" w:rsidRDefault="00A059DF" w:rsidP="00A643E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年部门整体支出绩效评价情况开展自评，《攀枝花市中西医结合医院部门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A059DF" w:rsidRDefault="00A059DF" w:rsidP="00A643E0">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Pr>
          <w:rFonts w:ascii="仿宋_GB2312" w:eastAsia="仿宋_GB2312" w:hAnsi="仿宋_GB2312" w:cs="仿宋_GB2312" w:hint="eastAsia"/>
          <w:color w:val="000000"/>
          <w:kern w:val="0"/>
          <w:sz w:val="32"/>
          <w:szCs w:val="32"/>
        </w:rPr>
        <w:t>城市公立医院改革补助资金—设备购置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城市公立医院改革取消药品加成政府补助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机关事业单位养老保险改革补助</w:t>
      </w:r>
      <w:r>
        <w:rPr>
          <w:rFonts w:ascii="仿宋_GB2312" w:eastAsia="仿宋_GB2312" w:hAnsi="仿宋_GB2312" w:cs="仿宋_GB2312" w:hint="eastAsia"/>
          <w:sz w:val="32"/>
          <w:szCs w:val="32"/>
        </w:rPr>
        <w:t>”、“援藏援彝干部补助”项目开展了绩效评价，《项目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A059DF" w:rsidRDefault="00A059DF" w:rsidP="00A643E0">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A059DF" w:rsidRDefault="00A059DF" w:rsidP="00A643E0">
      <w:pPr>
        <w:numPr>
          <w:ilvl w:val="0"/>
          <w:numId w:val="4"/>
        </w:numPr>
        <w:spacing w:line="600" w:lineRule="exact"/>
        <w:ind w:firstLineChars="150" w:firstLine="660"/>
        <w:jc w:val="center"/>
        <w:outlineLvl w:val="0"/>
        <w:rPr>
          <w:rStyle w:val="1Char"/>
          <w:rFonts w:ascii="黑体" w:eastAsia="黑体" w:hAnsi="黑体"/>
          <w:b w:val="0"/>
        </w:rPr>
      </w:pPr>
      <w:bookmarkStart w:id="218" w:name="_Toc15396613"/>
      <w:bookmarkStart w:id="219" w:name="_Toc15377225"/>
      <w:bookmarkStart w:id="220" w:name="_Toc17347_WPSOffice_Level1"/>
      <w:bookmarkStart w:id="221" w:name="_Toc26825"/>
      <w:bookmarkStart w:id="222" w:name="_Toc19101"/>
      <w:bookmarkStart w:id="223" w:name="_Toc9732"/>
      <w:bookmarkStart w:id="224" w:name="_Toc481_WPSOffice_Level1"/>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218"/>
      <w:bookmarkEnd w:id="219"/>
      <w:bookmarkEnd w:id="220"/>
      <w:bookmarkEnd w:id="221"/>
      <w:bookmarkEnd w:id="222"/>
      <w:bookmarkEnd w:id="223"/>
      <w:bookmarkEnd w:id="224"/>
    </w:p>
    <w:p w:rsidR="00A059DF" w:rsidRDefault="00A059DF" w:rsidP="00A643E0">
      <w:pPr>
        <w:spacing w:line="600" w:lineRule="exact"/>
        <w:jc w:val="left"/>
        <w:rPr>
          <w:rFonts w:ascii="宋体"/>
          <w:b/>
          <w:color w:val="000000"/>
          <w:sz w:val="44"/>
          <w:szCs w:val="44"/>
        </w:rPr>
      </w:pP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其他收入：指单位取得的除上述收入以外的各项收入。主要是房租收入、培训收入、利息收入等。</w:t>
      </w: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9、一般公共服务（类）组织事务（款）其他组织事务支出（项）: 指援彝援藏干部、市级干部挂职人才补助。</w:t>
      </w:r>
    </w:p>
    <w:p w:rsidR="00A059DF" w:rsidRDefault="00A059DF" w:rsidP="00A643E0">
      <w:pPr>
        <w:pStyle w:val="Default"/>
        <w:spacing w:line="560" w:lineRule="exact"/>
        <w:ind w:firstLineChars="200" w:firstLine="640"/>
        <w:rPr>
          <w:rStyle w:val="a3"/>
          <w:rFonts w:ascii="仿宋_GB2312" w:eastAsia="仿宋_GB2312" w:hAnsi="仿宋_GB2312" w:cs="仿宋_GB2312"/>
          <w:b w:val="0"/>
          <w:bCs/>
          <w:sz w:val="32"/>
          <w:szCs w:val="32"/>
        </w:rPr>
      </w:pPr>
      <w:r>
        <w:rPr>
          <w:rFonts w:ascii="仿宋_GB2312" w:eastAsia="仿宋_GB2312" w:hint="eastAsia"/>
          <w:sz w:val="32"/>
          <w:szCs w:val="32"/>
        </w:rPr>
        <w:t>10.科学技术（类）技术研究与开发（款）其他技术研究与开发支出（项）:</w:t>
      </w:r>
      <w:r>
        <w:rPr>
          <w:rStyle w:val="a3"/>
          <w:rFonts w:ascii="仿宋_GB2312" w:eastAsia="仿宋_GB2312" w:hAnsi="仿宋_GB2312" w:cs="仿宋_GB2312" w:hint="eastAsia"/>
          <w:b w:val="0"/>
          <w:bCs/>
          <w:sz w:val="32"/>
          <w:szCs w:val="32"/>
        </w:rPr>
        <w:t xml:space="preserve"> 指科研项目研究补助。</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11.科学技术（类）科技重大项目（款）重点研发计划（项）: 指重点科研项目研究补助。</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lastRenderedPageBreak/>
        <w:t>12.社会保障和就业（类）行政事业单位养老支出（款）事业单位离退休（项）: 指事业单位离退休人员的离退休费。</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13.社会保障和就业（类）抚恤（款）死亡抚恤（项）: 指事业单位离退休人员死亡抚恤金 。</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14.社会保障和就业（类）其他社会保障和就业支出（款）其他社会保障和就业支出（项）：指党员自愿捐款用于新冠肺炎防控一线医务人员的资金。</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15.卫生健康（类）公立医院（款）中医（民族）医院（项）:指用于中医（民族）医院发展补助资金。</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16.卫生健康（类）公立医院（款）其他公立医院支出（项）:指对公立医院的补助资金。</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17.卫生健康（类）公共卫生（款）基本公共卫生服务（项）:指基本公共卫生补助资金。</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18.卫生健康（类）公共卫生（款）重大公共卫生服务（项）:指重大公共卫生补助资金</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19.卫生健康（类）公共卫生（款）突发公共卫生时间应急处理（项）:指突发公共卫生补助资金。</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20.卫生健康（类）中医药（款）中医（民族医）药专项（项）:指取消药品加成补助资金。</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21.卫生健康（类）中医药（款）其他中医药支出（项）:指其他卫生事业发展补助资金。</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22.城乡社区支出（类）国有土地使用权出让收入安排支出（款）土地开发支出（项）:指国有土地使用权出让收入安</w:t>
      </w:r>
      <w:r>
        <w:rPr>
          <w:rFonts w:ascii="仿宋_GB2312" w:eastAsia="仿宋_GB2312" w:hAnsi="Calibri" w:cs="仿宋" w:hint="eastAsia"/>
          <w:color w:val="000000"/>
          <w:kern w:val="0"/>
          <w:sz w:val="32"/>
          <w:szCs w:val="32"/>
        </w:rPr>
        <w:lastRenderedPageBreak/>
        <w:t>排支出。</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23.住房保障支出（类）住房改革支出（款）住房公积金（项）:指职工住房公积金支出。</w:t>
      </w:r>
    </w:p>
    <w:p w:rsidR="00A059DF" w:rsidRDefault="00A059DF" w:rsidP="00A643E0">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24.抗议特别国债安排支出（类）基础设施建设（款）公共卫生体系建设（项）:指抗疫特别国债支持公共卫生体系建设的支出。</w:t>
      </w:r>
    </w:p>
    <w:p w:rsidR="00A059DF" w:rsidRDefault="00A059DF" w:rsidP="00A643E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A059DF" w:rsidRDefault="00A059DF" w:rsidP="00A643E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A059DF" w:rsidRDefault="00A059DF" w:rsidP="00A643E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28</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059DF" w:rsidRDefault="00A059DF" w:rsidP="00A643E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29</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w:t>
      </w:r>
      <w:r>
        <w:rPr>
          <w:rFonts w:ascii="仿宋_GB2312" w:eastAsia="仿宋_GB2312" w:hint="eastAsia"/>
          <w:sz w:val="32"/>
          <w:szCs w:val="32"/>
        </w:rPr>
        <w:lastRenderedPageBreak/>
        <w:t>修费、专用材料及一般设备购置费、办公用房水电费、办公用房取暖费、办公用房物业管理费、公务用车运行维护费以及其他费用。</w:t>
      </w:r>
    </w:p>
    <w:p w:rsidR="00A059DF" w:rsidRDefault="00A059DF" w:rsidP="00A643E0">
      <w:pPr>
        <w:pStyle w:val="Default"/>
        <w:spacing w:line="560" w:lineRule="exact"/>
        <w:ind w:firstLineChars="200" w:firstLine="640"/>
        <w:rPr>
          <w:rFonts w:ascii="仿宋_GB2312" w:eastAsia="仿宋_GB2312" w:cs="黑体"/>
          <w:sz w:val="32"/>
          <w:szCs w:val="32"/>
        </w:rPr>
      </w:pPr>
    </w:p>
    <w:p w:rsidR="00A059DF" w:rsidRDefault="00A059DF" w:rsidP="00A643E0">
      <w:pPr>
        <w:spacing w:line="600" w:lineRule="exact"/>
        <w:jc w:val="center"/>
        <w:outlineLvl w:val="0"/>
        <w:rPr>
          <w:rStyle w:val="1Char"/>
          <w:rFonts w:ascii="黑体" w:eastAsia="黑体" w:hAnsi="黑体"/>
          <w:b w:val="0"/>
        </w:rPr>
      </w:pPr>
      <w:bookmarkStart w:id="225" w:name="_Toc15377226"/>
      <w:r>
        <w:rPr>
          <w:rFonts w:ascii="宋体"/>
          <w:b/>
          <w:color w:val="000000"/>
          <w:sz w:val="44"/>
          <w:szCs w:val="44"/>
        </w:rPr>
        <w:br w:type="page"/>
      </w:r>
      <w:bookmarkStart w:id="226" w:name="_Toc15396614"/>
      <w:bookmarkStart w:id="227" w:name="_Toc32717_WPSOffice_Level1"/>
      <w:bookmarkStart w:id="228" w:name="_Toc19297"/>
      <w:bookmarkStart w:id="229" w:name="_Toc13426"/>
      <w:bookmarkStart w:id="230" w:name="_Toc8145"/>
      <w:bookmarkStart w:id="231" w:name="_Toc21089_WPSOffice_Level1"/>
      <w:r>
        <w:rPr>
          <w:rFonts w:ascii="黑体" w:eastAsia="黑体" w:hAnsi="黑体" w:hint="eastAsia"/>
          <w:color w:val="000000"/>
          <w:sz w:val="44"/>
          <w:szCs w:val="44"/>
        </w:rPr>
        <w:lastRenderedPageBreak/>
        <w:t>第</w:t>
      </w:r>
      <w:r>
        <w:rPr>
          <w:rStyle w:val="1Char"/>
          <w:rFonts w:ascii="黑体" w:eastAsia="黑体" w:hAnsi="黑体" w:hint="eastAsia"/>
          <w:b w:val="0"/>
        </w:rPr>
        <w:t>四部分附件</w:t>
      </w:r>
      <w:bookmarkEnd w:id="226"/>
      <w:bookmarkEnd w:id="227"/>
      <w:bookmarkEnd w:id="228"/>
      <w:bookmarkEnd w:id="229"/>
      <w:bookmarkEnd w:id="230"/>
      <w:bookmarkEnd w:id="231"/>
    </w:p>
    <w:p w:rsidR="00A059DF" w:rsidRDefault="00A059DF" w:rsidP="00A643E0">
      <w:pPr>
        <w:spacing w:line="600" w:lineRule="exact"/>
        <w:jc w:val="left"/>
        <w:outlineLvl w:val="0"/>
        <w:rPr>
          <w:rFonts w:ascii="方正小标宋简体" w:eastAsia="方正小标宋简体" w:hAnsi="方正小标宋简体" w:cs="方正小标宋简体"/>
          <w:sz w:val="32"/>
          <w:szCs w:val="32"/>
        </w:rPr>
      </w:pPr>
      <w:bookmarkStart w:id="232" w:name="_Toc27762"/>
      <w:bookmarkStart w:id="233" w:name="_Toc1713"/>
      <w:r>
        <w:rPr>
          <w:rFonts w:ascii="黑体" w:eastAsia="黑体" w:hAnsi="黑体" w:cs="黑体" w:hint="eastAsia"/>
          <w:sz w:val="32"/>
          <w:szCs w:val="32"/>
        </w:rPr>
        <w:t>附件</w:t>
      </w:r>
      <w:r>
        <w:rPr>
          <w:rFonts w:ascii="黑体" w:eastAsia="黑体" w:hAnsi="黑体" w:cs="黑体"/>
          <w:sz w:val="32"/>
          <w:szCs w:val="32"/>
        </w:rPr>
        <w:t>1</w:t>
      </w:r>
      <w:bookmarkEnd w:id="232"/>
      <w:bookmarkEnd w:id="233"/>
    </w:p>
    <w:p w:rsidR="00A059DF" w:rsidRDefault="00A059DF" w:rsidP="00A643E0">
      <w:pPr>
        <w:spacing w:line="580" w:lineRule="exact"/>
        <w:jc w:val="center"/>
        <w:rPr>
          <w:rFonts w:ascii="方正小标宋简体" w:eastAsia="方正小标宋简体" w:hAnsi="方正小标宋简体" w:cs="方正小标宋简体"/>
          <w:sz w:val="44"/>
          <w:szCs w:val="44"/>
        </w:rPr>
      </w:pPr>
    </w:p>
    <w:p w:rsidR="00A059DF" w:rsidRDefault="00A059DF" w:rsidP="00A643E0">
      <w:pPr>
        <w:spacing w:line="600" w:lineRule="exact"/>
        <w:jc w:val="center"/>
        <w:rPr>
          <w:rFonts w:ascii="方正小标宋简体" w:eastAsia="方正小标宋简体" w:hAnsi="宋体"/>
          <w:color w:val="000000"/>
          <w:kern w:val="0"/>
          <w:sz w:val="40"/>
          <w:szCs w:val="44"/>
          <w:lang w:val="zh-CN"/>
        </w:rPr>
      </w:pPr>
      <w:bookmarkStart w:id="234" w:name="_Toc25023_WPSOffice_Level2"/>
      <w:bookmarkStart w:id="235" w:name="_Toc25540_WPSOffice_Level2"/>
      <w:r>
        <w:rPr>
          <w:rFonts w:ascii="方正小标宋简体" w:eastAsia="方正小标宋简体" w:hAnsi="宋体" w:hint="eastAsia"/>
          <w:color w:val="000000"/>
          <w:kern w:val="0"/>
          <w:sz w:val="40"/>
          <w:szCs w:val="44"/>
        </w:rPr>
        <w:t>四川省攀枝花市中西医结合医院</w:t>
      </w:r>
      <w:r>
        <w:rPr>
          <w:rFonts w:ascii="方正小标宋简体" w:eastAsia="方正小标宋简体" w:hAnsi="宋体"/>
          <w:color w:val="000000"/>
          <w:kern w:val="0"/>
          <w:sz w:val="40"/>
          <w:szCs w:val="44"/>
        </w:rPr>
        <w:t>20</w:t>
      </w:r>
      <w:r>
        <w:rPr>
          <w:rFonts w:ascii="方正小标宋简体" w:eastAsia="方正小标宋简体" w:hAnsi="宋体" w:hint="eastAsia"/>
          <w:color w:val="000000"/>
          <w:kern w:val="0"/>
          <w:sz w:val="40"/>
          <w:szCs w:val="44"/>
        </w:rPr>
        <w:t>20</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bookmarkEnd w:id="234"/>
      <w:bookmarkEnd w:id="235"/>
    </w:p>
    <w:p w:rsidR="00A059DF" w:rsidRDefault="00A059DF" w:rsidP="00A643E0">
      <w:pPr>
        <w:widowControl/>
        <w:spacing w:line="580" w:lineRule="exact"/>
        <w:ind w:firstLineChars="200" w:firstLine="640"/>
        <w:contextualSpacing/>
        <w:jc w:val="center"/>
        <w:rPr>
          <w:rFonts w:ascii="仿宋_GB2312" w:eastAsia="仿宋_GB2312" w:hAnsi="宋体"/>
          <w:sz w:val="32"/>
          <w:szCs w:val="32"/>
          <w:shd w:val="clear" w:color="auto" w:fill="FFFFFF"/>
        </w:rPr>
      </w:pPr>
      <w:bookmarkStart w:id="236" w:name="_Toc16197_WPSOffice_Level2"/>
      <w:bookmarkStart w:id="237" w:name="_Toc22121_WPSOffice_Level2"/>
      <w:bookmarkStart w:id="238" w:name="_Toc10207_WPSOffice_Level2"/>
      <w:bookmarkStart w:id="239" w:name="_Toc16736_WPSOffice_Level2"/>
      <w:bookmarkStart w:id="240" w:name="_Toc32164_WPSOffice_Level2"/>
      <w:r>
        <w:rPr>
          <w:rFonts w:ascii="仿宋_GB2312" w:eastAsia="仿宋_GB2312" w:hAnsi="宋体" w:hint="eastAsia"/>
          <w:sz w:val="32"/>
          <w:szCs w:val="32"/>
          <w:shd w:val="clear" w:color="auto" w:fill="FFFFFF"/>
        </w:rPr>
        <w:t>（报告范围包括机关和下属单位）</w:t>
      </w:r>
      <w:bookmarkEnd w:id="236"/>
      <w:bookmarkEnd w:id="237"/>
      <w:bookmarkEnd w:id="238"/>
      <w:bookmarkEnd w:id="239"/>
      <w:bookmarkEnd w:id="240"/>
    </w:p>
    <w:p w:rsidR="00A059DF" w:rsidRDefault="00A059DF" w:rsidP="00A643E0">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A059DF" w:rsidRDefault="00A059DF" w:rsidP="00A643E0">
      <w:pPr>
        <w:spacing w:line="480" w:lineRule="exact"/>
        <w:ind w:firstLineChars="200" w:firstLine="640"/>
        <w:rPr>
          <w:rFonts w:ascii="宋体" w:hAnsi="宋体" w:cs="仿宋_GB2312"/>
          <w:color w:val="000000"/>
          <w:sz w:val="32"/>
          <w:szCs w:val="32"/>
          <w:lang w:val="zh-CN"/>
        </w:rPr>
      </w:pPr>
      <w:bookmarkStart w:id="241" w:name="_Toc26340_WPSOffice_Level2"/>
      <w:bookmarkStart w:id="242" w:name="_Toc21208_WPSOffice_Level2"/>
      <w:bookmarkStart w:id="243" w:name="_Toc7759_WPSOffice_Level2"/>
      <w:bookmarkStart w:id="244" w:name="_Toc19727_WPSOffice_Level2"/>
      <w:bookmarkStart w:id="245" w:name="_Toc25584_WPSOffice_Level2"/>
      <w:r>
        <w:rPr>
          <w:rFonts w:ascii="宋体" w:hAnsi="宋体" w:cs="仿宋_GB2312" w:hint="eastAsia"/>
          <w:color w:val="000000"/>
          <w:sz w:val="32"/>
          <w:szCs w:val="32"/>
          <w:lang w:val="zh-CN"/>
        </w:rPr>
        <w:t>一、部门（单位）概况</w:t>
      </w:r>
      <w:bookmarkEnd w:id="241"/>
      <w:bookmarkEnd w:id="242"/>
      <w:bookmarkEnd w:id="243"/>
      <w:bookmarkEnd w:id="244"/>
      <w:bookmarkEnd w:id="245"/>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（一）机构组成。攀枝花市中西医结合医院为参照公务员法管理的事业单位1个。</w:t>
      </w:r>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二）机构职能。攀枝花市中西医结合医院是集医疗、预防、保健与健康教育、科研、教学为一体的三级甲等中西医结合医院。主要服务攀枝花市百万人口，辐射云南省华坪、宁蒗、凉山州会理、会东、德昌、盐源、木里等县，承担医疗、预防、保健工作、市内传染病、职业病和非传染性慢性病的防控，群众健康教育工作以及应对各种突发性公共卫生事件和医疗抢救工作。</w:t>
      </w:r>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（三）人员概况。</w:t>
      </w:r>
      <w:r>
        <w:rPr>
          <w:rFonts w:ascii="仿宋_GB2312" w:eastAsia="仿宋_GB2312" w:hAnsi="仿宋_GB2312" w:cs="仿宋_GB2312" w:hint="eastAsia"/>
          <w:color w:val="000000"/>
          <w:sz w:val="32"/>
          <w:szCs w:val="32"/>
        </w:rPr>
        <w:t>全院现有在岗职工1458人，其中在编职工495人，招聘人员766人。包含卫生专业人员1038人（其中主任医师59人，副主任医师106人，主治医师128人，住院医师74人，药师（士）49人，技师（士）77人，主任护师8人，副主任护师44人，其他护士493人），机关后勤人员48人，工勤技能人员130人。</w:t>
      </w:r>
    </w:p>
    <w:p w:rsidR="00A059DF" w:rsidRDefault="00A059DF" w:rsidP="00A643E0">
      <w:pPr>
        <w:spacing w:line="480" w:lineRule="exact"/>
        <w:ind w:firstLineChars="200" w:firstLine="640"/>
        <w:rPr>
          <w:rFonts w:ascii="黑体" w:eastAsia="黑体" w:hAnsi="黑体" w:cs="黑体"/>
          <w:color w:val="000000"/>
          <w:sz w:val="32"/>
          <w:szCs w:val="32"/>
          <w:lang w:val="zh-CN"/>
        </w:rPr>
      </w:pPr>
      <w:bookmarkStart w:id="246" w:name="_Toc11166_WPSOffice_Level2"/>
      <w:bookmarkStart w:id="247" w:name="_Toc14344_WPSOffice_Level2"/>
      <w:bookmarkStart w:id="248" w:name="_Toc23426_WPSOffice_Level2"/>
      <w:bookmarkStart w:id="249" w:name="_Toc4218_WPSOffice_Level2"/>
      <w:bookmarkStart w:id="250" w:name="_Toc10088_WPSOffice_Level2"/>
      <w:r>
        <w:rPr>
          <w:rFonts w:ascii="黑体" w:eastAsia="黑体" w:hAnsi="黑体" w:cs="黑体" w:hint="eastAsia"/>
          <w:color w:val="000000"/>
          <w:sz w:val="32"/>
          <w:szCs w:val="32"/>
          <w:lang w:val="zh-CN"/>
        </w:rPr>
        <w:t>二、部门财政资金收支情况</w:t>
      </w:r>
      <w:bookmarkEnd w:id="246"/>
      <w:bookmarkEnd w:id="247"/>
      <w:bookmarkEnd w:id="248"/>
      <w:bookmarkEnd w:id="249"/>
      <w:bookmarkEnd w:id="250"/>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bookmarkStart w:id="251" w:name="_Toc2243_WPSOffice_Level3"/>
      <w:bookmarkStart w:id="252" w:name="_Toc32408_WPSOffice_Level3"/>
      <w:r>
        <w:rPr>
          <w:rFonts w:ascii="仿宋_GB2312" w:eastAsia="仿宋_GB2312" w:hAnsi="仿宋_GB2312" w:cs="仿宋_GB2312" w:hint="eastAsia"/>
          <w:color w:val="000000"/>
          <w:sz w:val="32"/>
          <w:szCs w:val="32"/>
          <w:lang w:val="zh-CN"/>
        </w:rPr>
        <w:t>（一）部门财政资金收入情况。</w:t>
      </w:r>
      <w:bookmarkEnd w:id="251"/>
      <w:bookmarkEnd w:id="252"/>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攀枝花市中西医结合医院20</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lang w:val="zh-CN"/>
        </w:rPr>
        <w:t>年度财政拨款收入总计</w:t>
      </w:r>
      <w:r>
        <w:rPr>
          <w:rFonts w:ascii="仿宋_GB2312" w:eastAsia="仿宋_GB2312" w:hAnsi="仿宋_GB2312" w:cs="仿宋_GB2312" w:hint="eastAsia"/>
          <w:color w:val="000000"/>
          <w:sz w:val="32"/>
          <w:szCs w:val="32"/>
        </w:rPr>
        <w:t>6,693.26</w:t>
      </w:r>
      <w:r>
        <w:rPr>
          <w:rFonts w:ascii="仿宋_GB2312" w:eastAsia="仿宋_GB2312" w:hAnsi="仿宋_GB2312" w:cs="仿宋_GB2312" w:hint="eastAsia"/>
          <w:color w:val="000000"/>
          <w:sz w:val="32"/>
          <w:szCs w:val="32"/>
          <w:lang w:val="zh-CN"/>
        </w:rPr>
        <w:t>万元,与201</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lang w:val="zh-CN"/>
        </w:rPr>
        <w:t>年相比，财政拨款收入</w:t>
      </w:r>
      <w:r>
        <w:rPr>
          <w:rFonts w:ascii="仿宋_GB2312" w:eastAsia="仿宋_GB2312" w:hAnsi="仿宋_GB2312" w:cs="仿宋_GB2312" w:hint="eastAsia"/>
          <w:color w:val="000000"/>
          <w:sz w:val="32"/>
          <w:szCs w:val="32"/>
        </w:rPr>
        <w:t>减少882.71</w:t>
      </w:r>
      <w:r>
        <w:rPr>
          <w:rFonts w:ascii="仿宋_GB2312" w:eastAsia="仿宋_GB2312" w:hAnsi="仿宋_GB2312" w:cs="仿宋_GB2312" w:hint="eastAsia"/>
          <w:color w:val="000000"/>
          <w:sz w:val="32"/>
          <w:szCs w:val="32"/>
          <w:lang w:val="zh-CN"/>
        </w:rPr>
        <w:lastRenderedPageBreak/>
        <w:t>万元，</w:t>
      </w:r>
      <w:r>
        <w:rPr>
          <w:rFonts w:ascii="仿宋_GB2312" w:eastAsia="仿宋_GB2312" w:hAnsi="仿宋_GB2312" w:cs="仿宋_GB2312" w:hint="eastAsia"/>
          <w:color w:val="000000"/>
          <w:sz w:val="32"/>
          <w:szCs w:val="32"/>
        </w:rPr>
        <w:t>下降11.88%</w:t>
      </w:r>
      <w:r>
        <w:rPr>
          <w:rFonts w:ascii="仿宋_GB2312" w:eastAsia="仿宋_GB2312" w:hAnsi="仿宋_GB2312" w:cs="仿宋_GB2312" w:hint="eastAsia"/>
          <w:color w:val="000000"/>
          <w:sz w:val="32"/>
          <w:szCs w:val="32"/>
          <w:lang w:val="zh-CN"/>
        </w:rPr>
        <w:t>。</w:t>
      </w:r>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部门财政资金支出情况。</w:t>
      </w:r>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lang w:val="zh-CN"/>
        </w:rPr>
        <w:t>年度财政拨款支出总计</w:t>
      </w:r>
      <w:r>
        <w:rPr>
          <w:rFonts w:ascii="仿宋_GB2312" w:eastAsia="仿宋_GB2312" w:hAnsi="仿宋_GB2312" w:cs="仿宋_GB2312" w:hint="eastAsia"/>
          <w:color w:val="000000"/>
          <w:sz w:val="32"/>
          <w:szCs w:val="32"/>
        </w:rPr>
        <w:t>9,872.54</w:t>
      </w:r>
      <w:r>
        <w:rPr>
          <w:rFonts w:ascii="仿宋_GB2312" w:eastAsia="仿宋_GB2312" w:hAnsi="仿宋_GB2312" w:cs="仿宋_GB2312" w:hint="eastAsia"/>
          <w:color w:val="000000"/>
          <w:sz w:val="32"/>
          <w:szCs w:val="32"/>
          <w:lang w:val="zh-CN"/>
        </w:rPr>
        <w:t>万元, 与201</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lang w:val="zh-CN"/>
        </w:rPr>
        <w:t>年相比，财政拨款支出增加</w:t>
      </w:r>
      <w:r>
        <w:rPr>
          <w:rFonts w:ascii="仿宋_GB2312" w:eastAsia="仿宋_GB2312" w:hAnsi="仿宋_GB2312" w:cs="仿宋_GB2312" w:hint="eastAsia"/>
          <w:color w:val="000000"/>
          <w:sz w:val="32"/>
          <w:szCs w:val="32"/>
        </w:rPr>
        <w:t xml:space="preserve"> 3,777.35</w:t>
      </w:r>
      <w:r>
        <w:rPr>
          <w:rFonts w:ascii="仿宋_GB2312" w:eastAsia="仿宋_GB2312" w:hAnsi="仿宋_GB2312" w:cs="仿宋_GB2312" w:hint="eastAsia"/>
          <w:color w:val="000000"/>
          <w:sz w:val="32"/>
          <w:szCs w:val="32"/>
          <w:lang w:val="zh-CN"/>
        </w:rPr>
        <w:t>万元，上升</w:t>
      </w:r>
      <w:r>
        <w:rPr>
          <w:rFonts w:ascii="仿宋_GB2312" w:eastAsia="仿宋_GB2312" w:hAnsi="仿宋_GB2312" w:cs="仿宋_GB2312" w:hint="eastAsia"/>
          <w:color w:val="000000"/>
          <w:sz w:val="32"/>
          <w:szCs w:val="32"/>
        </w:rPr>
        <w:t>99.54</w:t>
      </w:r>
      <w:r>
        <w:rPr>
          <w:rFonts w:ascii="仿宋_GB2312" w:eastAsia="仿宋_GB2312" w:hAnsi="仿宋_GB2312" w:cs="仿宋_GB2312" w:hint="eastAsia"/>
          <w:color w:val="000000"/>
          <w:sz w:val="32"/>
          <w:szCs w:val="32"/>
          <w:lang w:val="zh-CN"/>
        </w:rPr>
        <w:t>%。</w:t>
      </w:r>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bookmarkStart w:id="253" w:name="_Toc14390_WPSOffice_Level2"/>
      <w:bookmarkStart w:id="254" w:name="_Toc4346_WPSOffice_Level2"/>
      <w:bookmarkStart w:id="255" w:name="_Toc7497_WPSOffice_Level2"/>
      <w:bookmarkStart w:id="256" w:name="_Toc16335_WPSOffice_Level2"/>
      <w:bookmarkStart w:id="257" w:name="_Toc10348_WPSOffice_Level2"/>
      <w:r>
        <w:rPr>
          <w:rFonts w:ascii="黑体" w:eastAsia="黑体" w:hAnsi="黑体" w:cs="黑体" w:hint="eastAsia"/>
          <w:color w:val="000000"/>
          <w:sz w:val="32"/>
          <w:szCs w:val="32"/>
          <w:lang w:val="zh-CN"/>
        </w:rPr>
        <w:t>三、部门整体预算绩效管理情况</w:t>
      </w:r>
      <w:bookmarkEnd w:id="253"/>
      <w:bookmarkEnd w:id="254"/>
      <w:bookmarkEnd w:id="255"/>
      <w:bookmarkEnd w:id="256"/>
      <w:bookmarkEnd w:id="257"/>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bookmarkStart w:id="258" w:name="_Toc25896_WPSOffice_Level3"/>
      <w:bookmarkStart w:id="259" w:name="_Toc22658_WPSOffice_Level3"/>
      <w:r>
        <w:rPr>
          <w:rFonts w:ascii="仿宋_GB2312" w:eastAsia="仿宋_GB2312" w:hAnsi="仿宋_GB2312" w:cs="仿宋_GB2312" w:hint="eastAsia"/>
          <w:color w:val="000000"/>
          <w:sz w:val="32"/>
          <w:szCs w:val="32"/>
          <w:lang w:val="zh-CN"/>
        </w:rPr>
        <w:t>（一）部门预算管理。</w:t>
      </w:r>
      <w:bookmarkEnd w:id="258"/>
      <w:bookmarkEnd w:id="259"/>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2019年我院对财政资金严格管理，成立领导小组，专人专账管理，严格按资金使用范围使用，除一项省财政下达的长期资金在本年度只执行了一部分外（在偏离原因中另作说明），部门预算财政资金执行进度，各项绩效指标均达到了预期目标，达到了年度预算的整体目标。</w:t>
      </w:r>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bookmarkStart w:id="260" w:name="_Toc1643_WPSOffice_Level3"/>
      <w:bookmarkStart w:id="261" w:name="_Toc788_WPSOffice_Level3"/>
      <w:r>
        <w:rPr>
          <w:rFonts w:ascii="仿宋_GB2312" w:eastAsia="仿宋_GB2312" w:hAnsi="仿宋_GB2312" w:cs="仿宋_GB2312" w:hint="eastAsia"/>
          <w:color w:val="000000"/>
          <w:sz w:val="32"/>
          <w:szCs w:val="32"/>
          <w:lang w:val="zh-CN"/>
        </w:rPr>
        <w:t>（二）结果应用情况。</w:t>
      </w:r>
      <w:bookmarkEnd w:id="260"/>
      <w:bookmarkEnd w:id="261"/>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自评结果将应用于科室考核，按绩效评价结果进行奖惩；将自评中发现的问题在以后的预算编制和执行中改进。对自评结果进行公开公示。</w:t>
      </w:r>
    </w:p>
    <w:p w:rsidR="00A059DF" w:rsidRDefault="00A059DF" w:rsidP="00A643E0">
      <w:pPr>
        <w:spacing w:line="480" w:lineRule="exact"/>
        <w:ind w:firstLineChars="200" w:firstLine="640"/>
        <w:rPr>
          <w:rFonts w:ascii="黑体" w:eastAsia="黑体" w:hAnsi="黑体" w:cs="黑体"/>
          <w:color w:val="000000"/>
          <w:sz w:val="32"/>
          <w:szCs w:val="32"/>
          <w:lang w:val="zh-CN"/>
        </w:rPr>
      </w:pPr>
      <w:bookmarkStart w:id="262" w:name="_Toc14803_WPSOffice_Level2"/>
      <w:bookmarkStart w:id="263" w:name="_Toc29389_WPSOffice_Level2"/>
      <w:bookmarkStart w:id="264" w:name="_Toc13087_WPSOffice_Level2"/>
      <w:bookmarkStart w:id="265" w:name="_Toc16421_WPSOffice_Level2"/>
      <w:bookmarkStart w:id="266" w:name="_Toc25753_WPSOffice_Level2"/>
      <w:r>
        <w:rPr>
          <w:rFonts w:ascii="黑体" w:eastAsia="黑体" w:hAnsi="黑体" w:cs="黑体" w:hint="eastAsia"/>
          <w:color w:val="000000"/>
          <w:sz w:val="32"/>
          <w:szCs w:val="32"/>
          <w:lang w:val="zh-CN"/>
        </w:rPr>
        <w:t>四、评价结论及建议</w:t>
      </w:r>
      <w:bookmarkEnd w:id="262"/>
      <w:bookmarkEnd w:id="263"/>
      <w:bookmarkEnd w:id="264"/>
      <w:bookmarkEnd w:id="265"/>
      <w:bookmarkEnd w:id="266"/>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bookmarkStart w:id="267" w:name="_Toc25089_WPSOffice_Level3"/>
      <w:bookmarkStart w:id="268" w:name="_Toc7838_WPSOffice_Level3"/>
      <w:r>
        <w:rPr>
          <w:rFonts w:ascii="仿宋_GB2312" w:eastAsia="仿宋_GB2312" w:hAnsi="仿宋_GB2312" w:cs="仿宋_GB2312" w:hint="eastAsia"/>
          <w:color w:val="000000"/>
          <w:sz w:val="32"/>
          <w:szCs w:val="32"/>
          <w:lang w:val="zh-CN"/>
        </w:rPr>
        <w:t>（一）评价结论。</w:t>
      </w:r>
      <w:bookmarkEnd w:id="267"/>
      <w:bookmarkEnd w:id="268"/>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2020年我院对财政资金严格管理，成立领导小组，制定管理制度和流程，资金专人专账管理，严格按资金使用范围使用，部门预算财政资金执行进度、各项绩效指标均达到了预期目标，也达到了年度预算的整体目标。</w:t>
      </w:r>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存在问题。</w:t>
      </w:r>
    </w:p>
    <w:p w:rsidR="00A059DF" w:rsidRDefault="00A059DF" w:rsidP="00A643E0">
      <w:pPr>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zh-CN"/>
        </w:rPr>
        <w:t>一是年初绩效目标设定与年度计划安排未完全对应，造成目标未完成</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二是相关职能部门没有正确认识预算绩效管理的机制</w:t>
      </w:r>
      <w:r>
        <w:rPr>
          <w:rFonts w:ascii="仿宋_GB2312" w:eastAsia="仿宋_GB2312" w:hAnsi="仿宋_GB2312" w:cs="仿宋_GB2312" w:hint="eastAsia"/>
          <w:color w:val="000000"/>
          <w:sz w:val="32"/>
          <w:szCs w:val="32"/>
        </w:rPr>
        <w:t>,执行力度不强</w:t>
      </w:r>
      <w:r>
        <w:rPr>
          <w:rFonts w:ascii="仿宋_GB2312" w:eastAsia="仿宋_GB2312" w:hAnsi="仿宋_GB2312" w:cs="仿宋_GB2312" w:hint="eastAsia"/>
          <w:color w:val="000000"/>
          <w:sz w:val="32"/>
          <w:szCs w:val="32"/>
          <w:lang w:val="zh-CN"/>
        </w:rPr>
        <w:t>。</w:t>
      </w:r>
    </w:p>
    <w:p w:rsidR="00A059DF" w:rsidRDefault="00A059DF" w:rsidP="00A643E0">
      <w:pPr>
        <w:spacing w:line="480" w:lineRule="exact"/>
        <w:ind w:firstLineChars="200" w:firstLine="640"/>
        <w:rPr>
          <w:rFonts w:ascii="仿宋_GB2312" w:eastAsia="仿宋_GB2312" w:hAnsi="仿宋_GB2312" w:cs="仿宋_GB2312"/>
          <w:color w:val="000000"/>
          <w:sz w:val="32"/>
          <w:szCs w:val="32"/>
          <w:lang w:val="zh-CN"/>
        </w:rPr>
      </w:pPr>
      <w:bookmarkStart w:id="269" w:name="_Toc771_WPSOffice_Level3"/>
      <w:bookmarkStart w:id="270" w:name="_Toc25474_WPSOffice_Level3"/>
      <w:r>
        <w:rPr>
          <w:rFonts w:ascii="仿宋_GB2312" w:eastAsia="仿宋_GB2312" w:hAnsi="仿宋_GB2312" w:cs="仿宋_GB2312" w:hint="eastAsia"/>
          <w:color w:val="000000"/>
          <w:sz w:val="32"/>
          <w:szCs w:val="32"/>
          <w:lang w:val="zh-CN"/>
        </w:rPr>
        <w:t>（三）改进建议。</w:t>
      </w:r>
      <w:bookmarkEnd w:id="269"/>
      <w:bookmarkEnd w:id="270"/>
    </w:p>
    <w:p w:rsidR="00A059DF" w:rsidRDefault="00A059DF" w:rsidP="00A643E0">
      <w:pPr>
        <w:spacing w:line="480" w:lineRule="exact"/>
        <w:ind w:firstLineChars="200" w:firstLine="640"/>
        <w:rPr>
          <w:rFonts w:ascii="宋体" w:hAnsi="宋体" w:cs="仿宋_GB2312"/>
          <w:color w:val="000000"/>
          <w:sz w:val="32"/>
          <w:szCs w:val="32"/>
          <w:lang w:val="zh-CN"/>
        </w:rPr>
      </w:pPr>
      <w:r>
        <w:rPr>
          <w:rFonts w:ascii="仿宋_GB2312" w:eastAsia="仿宋_GB2312" w:hAnsi="仿宋_GB2312" w:cs="仿宋_GB2312" w:hint="eastAsia"/>
          <w:color w:val="000000"/>
          <w:sz w:val="32"/>
          <w:szCs w:val="32"/>
          <w:lang w:val="zh-CN"/>
        </w:rPr>
        <w:t>一是科学设定目标及指标</w:t>
      </w:r>
      <w:r>
        <w:rPr>
          <w:rFonts w:ascii="仿宋_GB2312" w:eastAsia="仿宋_GB2312" w:hAnsi="仿宋_GB2312" w:cs="仿宋_GB2312" w:hint="eastAsia"/>
          <w:color w:val="000000"/>
          <w:sz w:val="32"/>
          <w:szCs w:val="32"/>
        </w:rPr>
        <w:t>,强化事前准备工作,完善指标体系建设</w:t>
      </w:r>
      <w:r>
        <w:rPr>
          <w:rFonts w:ascii="仿宋_GB2312" w:eastAsia="仿宋_GB2312" w:hAnsi="仿宋_GB2312" w:cs="仿宋_GB2312" w:hint="eastAsia"/>
          <w:color w:val="000000"/>
          <w:sz w:val="32"/>
          <w:szCs w:val="32"/>
          <w:lang w:val="zh-CN"/>
        </w:rPr>
        <w:t>，二是对医院内部管理的制度、方法加强创新，提升管理能力。</w:t>
      </w:r>
    </w:p>
    <w:p w:rsidR="00A059DF" w:rsidRDefault="00A059DF" w:rsidP="00A643E0">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A059DF" w:rsidRDefault="00A059DF" w:rsidP="00A643E0">
      <w:pPr>
        <w:spacing w:line="580" w:lineRule="exact"/>
        <w:rPr>
          <w:rFonts w:ascii="仿宋_GB2312" w:eastAsia="仿宋_GB2312" w:hAnsi="仿宋_GB2312" w:cs="仿宋_GB2312"/>
          <w:sz w:val="32"/>
          <w:szCs w:val="32"/>
        </w:rPr>
      </w:pPr>
    </w:p>
    <w:p w:rsidR="00A059DF" w:rsidRDefault="00A059DF" w:rsidP="00A643E0">
      <w:pPr>
        <w:pStyle w:val="ac"/>
        <w:spacing w:line="600" w:lineRule="exact"/>
        <w:ind w:firstLineChars="200" w:firstLine="720"/>
        <w:jc w:val="center"/>
        <w:rPr>
          <w:rFonts w:ascii="方正小标宋_GBK" w:eastAsia="方正小标宋_GBK" w:hAnsi="黑体" w:cs="黑体"/>
          <w:sz w:val="36"/>
          <w:szCs w:val="36"/>
        </w:rPr>
      </w:pPr>
      <w:bookmarkStart w:id="271" w:name="_Toc29332_WPSOffice_Level2"/>
      <w:bookmarkStart w:id="272" w:name="_Toc10194_WPSOffice_Level2"/>
      <w:bookmarkStart w:id="273" w:name="_Toc20457_WPSOffice_Level2"/>
      <w:r>
        <w:rPr>
          <w:rFonts w:ascii="方正小标宋_GBK" w:eastAsia="方正小标宋_GBK" w:hAnsi="黑体" w:cs="黑体" w:hint="eastAsia"/>
          <w:sz w:val="36"/>
          <w:szCs w:val="36"/>
        </w:rPr>
        <w:t>攀枝花市中</w:t>
      </w:r>
      <w:r>
        <w:rPr>
          <w:rFonts w:ascii="方正小标宋_GBK" w:eastAsia="方正小标宋_GBK" w:hAnsi="黑体" w:cs="黑体"/>
          <w:sz w:val="36"/>
          <w:szCs w:val="36"/>
        </w:rPr>
        <w:t>西医结合医院</w:t>
      </w:r>
      <w:bookmarkEnd w:id="271"/>
      <w:bookmarkEnd w:id="272"/>
      <w:bookmarkEnd w:id="273"/>
    </w:p>
    <w:p w:rsidR="00A059DF" w:rsidRDefault="00A059DF" w:rsidP="00A643E0">
      <w:pPr>
        <w:pStyle w:val="ac"/>
        <w:spacing w:line="600" w:lineRule="exact"/>
        <w:ind w:firstLineChars="200" w:firstLine="720"/>
        <w:jc w:val="center"/>
        <w:rPr>
          <w:rFonts w:ascii="方正小标宋_GBK" w:eastAsia="方正小标宋_GBK" w:hAnsi="黑体" w:cs="黑体"/>
          <w:sz w:val="36"/>
          <w:szCs w:val="36"/>
        </w:rPr>
      </w:pPr>
      <w:bookmarkStart w:id="274" w:name="_Toc14074_WPSOffice_Level2"/>
      <w:bookmarkStart w:id="275" w:name="_Toc21966_WPSOffice_Level2"/>
      <w:bookmarkStart w:id="276" w:name="_Toc17479_WPSOffice_Level2"/>
      <w:bookmarkStart w:id="277" w:name="_Toc23979_WPSOffice_Level2"/>
      <w:r>
        <w:rPr>
          <w:rFonts w:ascii="方正小标宋_GBK" w:eastAsia="方正小标宋_GBK" w:hAnsi="黑体" w:cs="黑体" w:hint="eastAsia"/>
          <w:sz w:val="36"/>
          <w:szCs w:val="36"/>
        </w:rPr>
        <w:t>2020年度部门预算项目支出绩效自评报告</w:t>
      </w:r>
      <w:bookmarkEnd w:id="274"/>
      <w:bookmarkEnd w:id="275"/>
      <w:bookmarkEnd w:id="276"/>
      <w:bookmarkEnd w:id="277"/>
    </w:p>
    <w:p w:rsidR="00A059DF" w:rsidRDefault="00A059DF" w:rsidP="00A643E0">
      <w:pPr>
        <w:pStyle w:val="ac"/>
        <w:spacing w:line="600" w:lineRule="exact"/>
        <w:ind w:firstLineChars="200" w:firstLine="720"/>
        <w:jc w:val="center"/>
        <w:rPr>
          <w:rFonts w:ascii="方正小标宋_GBK" w:eastAsia="方正小标宋_GBK" w:hAnsi="黑体" w:cs="黑体"/>
          <w:sz w:val="36"/>
          <w:szCs w:val="36"/>
        </w:rPr>
      </w:pPr>
      <w:bookmarkStart w:id="278" w:name="_Toc9772_WPSOffice_Level2"/>
      <w:bookmarkStart w:id="279" w:name="_Toc28894_WPSOffice_Level2"/>
      <w:bookmarkStart w:id="280" w:name="_Toc13175_WPSOffice_Level2"/>
      <w:bookmarkStart w:id="281" w:name="_Toc32419_WPSOffice_Level2"/>
      <w:bookmarkStart w:id="282" w:name="_Toc28403_WPSOffice_Level2"/>
      <w:r>
        <w:rPr>
          <w:rFonts w:ascii="方正小标宋_GBK" w:eastAsia="方正小标宋_GBK" w:hAnsi="黑体" w:cs="黑体" w:hint="eastAsia"/>
          <w:sz w:val="36"/>
          <w:szCs w:val="36"/>
        </w:rPr>
        <w:t>（城市公立医院改革补助——设备购置）</w:t>
      </w:r>
      <w:bookmarkEnd w:id="278"/>
      <w:bookmarkEnd w:id="279"/>
      <w:bookmarkEnd w:id="280"/>
      <w:bookmarkEnd w:id="281"/>
      <w:bookmarkEnd w:id="282"/>
    </w:p>
    <w:p w:rsidR="00A059DF" w:rsidRDefault="00A059DF" w:rsidP="00A643E0">
      <w:pPr>
        <w:ind w:firstLineChars="200" w:firstLine="640"/>
        <w:rPr>
          <w:rFonts w:ascii="仿宋" w:eastAsia="仿宋" w:hAnsi="仿宋"/>
          <w:kern w:val="0"/>
          <w:sz w:val="32"/>
          <w:szCs w:val="32"/>
        </w:rPr>
      </w:pPr>
      <w:bookmarkStart w:id="283" w:name="_Toc20908_WPSOffice_Level2"/>
      <w:bookmarkStart w:id="284" w:name="_Toc20298_WPSOffice_Level2"/>
      <w:bookmarkStart w:id="285" w:name="_Toc12579_WPSOffice_Level2"/>
      <w:bookmarkStart w:id="286" w:name="_Toc19029_WPSOffice_Level2"/>
      <w:bookmarkStart w:id="287" w:name="_Toc19490_WPSOffice_Level2"/>
      <w:r>
        <w:rPr>
          <w:rFonts w:ascii="仿宋" w:eastAsia="仿宋" w:hAnsi="仿宋"/>
          <w:kern w:val="0"/>
          <w:sz w:val="32"/>
          <w:szCs w:val="32"/>
        </w:rPr>
        <w:t>一、项目概况</w:t>
      </w:r>
      <w:bookmarkEnd w:id="283"/>
      <w:bookmarkEnd w:id="284"/>
      <w:bookmarkEnd w:id="285"/>
      <w:bookmarkEnd w:id="286"/>
      <w:bookmarkEnd w:id="287"/>
    </w:p>
    <w:p w:rsidR="00A059DF" w:rsidRDefault="00A059DF" w:rsidP="00A643E0">
      <w:pPr>
        <w:ind w:firstLineChars="200" w:firstLine="640"/>
        <w:rPr>
          <w:rFonts w:ascii="楷体_GB2312" w:eastAsia="楷体_GB2312" w:hAnsi="楷体_GB2312" w:cs="楷体_GB2312"/>
          <w:kern w:val="0"/>
          <w:sz w:val="32"/>
          <w:szCs w:val="32"/>
        </w:rPr>
      </w:pPr>
      <w:bookmarkStart w:id="288" w:name="_Toc19986_WPSOffice_Level3"/>
      <w:bookmarkStart w:id="289" w:name="_Toc22381_WPSOffice_Level3"/>
      <w:r>
        <w:rPr>
          <w:rFonts w:ascii="楷体_GB2312" w:eastAsia="楷体_GB2312" w:hAnsi="楷体_GB2312" w:cs="楷体_GB2312" w:hint="eastAsia"/>
          <w:kern w:val="0"/>
          <w:sz w:val="32"/>
          <w:szCs w:val="32"/>
        </w:rPr>
        <w:t>（一）项目基本情况。</w:t>
      </w:r>
      <w:bookmarkEnd w:id="288"/>
      <w:bookmarkEnd w:id="289"/>
    </w:p>
    <w:p w:rsidR="00A059DF" w:rsidRDefault="00A059DF" w:rsidP="00A643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城市公立医院改革补助——设备购置资金主要用于我院为提高医疗服务能力，提高技术和科教水平所需的设备更新与购置，</w:t>
      </w:r>
      <w:r>
        <w:rPr>
          <w:rFonts w:ascii="仿宋_GB2312" w:eastAsia="仿宋_GB2312" w:hAnsi="仿宋_GB2312" w:cs="仿宋_GB2312" w:hint="eastAsia"/>
          <w:sz w:val="32"/>
          <w:szCs w:val="32"/>
        </w:rPr>
        <w:t>为攀枝花建设川西南、滇西北区域中心城市提供卫生健康保障，进一步提升区域医疗卫生健康工作水平综合服务能力，更好地满足攀枝花以及川西南、滇西北群众多层次、多元化的医疗卫生健康需求。</w:t>
      </w:r>
    </w:p>
    <w:p w:rsidR="00A059DF" w:rsidRDefault="00A059DF" w:rsidP="00A643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项目的申报依据为我院根据前期</w:t>
      </w:r>
      <w:r>
        <w:rPr>
          <w:rFonts w:ascii="仿宋_GB2312" w:eastAsia="仿宋_GB2312" w:hAnsi="仿宋_GB2312" w:cs="仿宋_GB2312" w:hint="eastAsia"/>
          <w:sz w:val="32"/>
          <w:szCs w:val="32"/>
        </w:rPr>
        <w:t>市场调研，网络查询，召开推荐会等形式制定的设备采购和维保预算计划以及上报的政府采购预算表。</w:t>
      </w:r>
    </w:p>
    <w:p w:rsidR="00A059DF" w:rsidRDefault="00A059DF" w:rsidP="00A643E0">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项目主管部门为市财政局，施实单位为攀枝花市中西医结合医院，我院具体主管部门为运管部和财务科，实施部门为医装部。</w:t>
      </w:r>
    </w:p>
    <w:p w:rsidR="00A059DF" w:rsidRDefault="00A059DF" w:rsidP="00A643E0">
      <w:pPr>
        <w:ind w:firstLineChars="200" w:firstLine="640"/>
        <w:rPr>
          <w:rFonts w:ascii="楷体_GB2312" w:eastAsia="楷体_GB2312" w:hAnsi="楷体_GB2312" w:cs="楷体_GB2312"/>
          <w:kern w:val="0"/>
          <w:sz w:val="32"/>
          <w:szCs w:val="32"/>
        </w:rPr>
      </w:pPr>
      <w:bookmarkStart w:id="290" w:name="_Toc28975_WPSOffice_Level3"/>
      <w:bookmarkStart w:id="291" w:name="_Toc28593_WPSOffice_Level3"/>
      <w:r>
        <w:rPr>
          <w:rFonts w:ascii="楷体_GB2312" w:eastAsia="楷体_GB2312" w:hAnsi="楷体_GB2312" w:cs="楷体_GB2312" w:hint="eastAsia"/>
          <w:kern w:val="0"/>
          <w:sz w:val="32"/>
          <w:szCs w:val="32"/>
        </w:rPr>
        <w:t>（二）项目绩效目标。</w:t>
      </w:r>
      <w:bookmarkEnd w:id="290"/>
      <w:bookmarkEnd w:id="291"/>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根据医院十三五规划和临床学科发展，使用公立医院改革补助资金购买一至两台新设备，用于开展新技术项目。</w:t>
      </w:r>
    </w:p>
    <w:p w:rsidR="00A059DF" w:rsidRDefault="00A059DF" w:rsidP="00A643E0">
      <w:pPr>
        <w:ind w:firstLineChars="200" w:firstLine="640"/>
        <w:rPr>
          <w:rFonts w:ascii="仿宋_GB2312" w:eastAsia="仿宋_GB2312" w:hAnsi="仿宋_GB2312" w:cs="仿宋_GB2312"/>
          <w:kern w:val="0"/>
          <w:sz w:val="32"/>
          <w:szCs w:val="32"/>
        </w:rPr>
      </w:pPr>
      <w:bookmarkStart w:id="292" w:name="_Toc1260_WPSOffice_Level2"/>
      <w:bookmarkStart w:id="293" w:name="_Toc18276_WPSOffice_Level2"/>
      <w:bookmarkStart w:id="294" w:name="_Toc8292_WPSOffice_Level2"/>
      <w:bookmarkStart w:id="295" w:name="_Toc17531_WPSOffice_Level2"/>
      <w:bookmarkStart w:id="296" w:name="_Toc30283_WPSOffice_Level2"/>
      <w:r>
        <w:rPr>
          <w:rFonts w:ascii="黑体" w:eastAsia="黑体" w:hAnsi="黑体" w:cs="黑体" w:hint="eastAsia"/>
          <w:kern w:val="0"/>
          <w:sz w:val="32"/>
          <w:szCs w:val="32"/>
        </w:rPr>
        <w:lastRenderedPageBreak/>
        <w:t>二、项目资金申报及使用情况</w:t>
      </w:r>
      <w:bookmarkEnd w:id="292"/>
      <w:bookmarkEnd w:id="293"/>
      <w:bookmarkEnd w:id="294"/>
      <w:bookmarkEnd w:id="295"/>
      <w:bookmarkEnd w:id="296"/>
    </w:p>
    <w:p w:rsidR="00A059DF" w:rsidRDefault="00A059DF" w:rsidP="00A643E0">
      <w:pPr>
        <w:ind w:firstLineChars="200" w:firstLine="640"/>
        <w:rPr>
          <w:rFonts w:ascii="仿宋_GB2312" w:eastAsia="仿宋_GB2312" w:hAnsi="仿宋_GB2312" w:cs="仿宋_GB2312"/>
          <w:kern w:val="0"/>
          <w:sz w:val="32"/>
          <w:szCs w:val="32"/>
        </w:rPr>
      </w:pPr>
      <w:bookmarkStart w:id="297" w:name="_Toc16199_WPSOffice_Level3"/>
      <w:bookmarkStart w:id="298" w:name="_Toc21900_WPSOffice_Level3"/>
      <w:r>
        <w:rPr>
          <w:rFonts w:ascii="楷体_GB2312" w:eastAsia="楷体_GB2312" w:hAnsi="楷体_GB2312" w:cs="楷体_GB2312" w:hint="eastAsia"/>
          <w:kern w:val="0"/>
          <w:sz w:val="32"/>
          <w:szCs w:val="32"/>
        </w:rPr>
        <w:t>（一）项目资金申报及批复情况</w:t>
      </w:r>
      <w:r>
        <w:rPr>
          <w:rFonts w:ascii="仿宋_GB2312" w:eastAsia="仿宋_GB2312" w:hAnsi="仿宋_GB2312" w:cs="仿宋_GB2312" w:hint="eastAsia"/>
          <w:kern w:val="0"/>
          <w:sz w:val="32"/>
          <w:szCs w:val="32"/>
        </w:rPr>
        <w:t>。</w:t>
      </w:r>
      <w:bookmarkEnd w:id="297"/>
      <w:bookmarkEnd w:id="298"/>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我院根据2020年学科发展及现有设备状况，通过市场调研、网络查询，召开推荐会等制订2020年设备采购预算资金为3500万元，财政批复预算补助149万元。</w:t>
      </w:r>
    </w:p>
    <w:p w:rsidR="00A059DF" w:rsidRDefault="00A059DF" w:rsidP="00A643E0">
      <w:pPr>
        <w:ind w:firstLineChars="200" w:firstLine="640"/>
        <w:rPr>
          <w:rFonts w:ascii="仿宋_GB2312" w:eastAsia="仿宋_GB2312" w:hAnsi="仿宋_GB2312" w:cs="仿宋_GB2312"/>
          <w:kern w:val="0"/>
          <w:sz w:val="32"/>
          <w:szCs w:val="32"/>
        </w:rPr>
      </w:pPr>
      <w:bookmarkStart w:id="299" w:name="_Toc14997_WPSOffice_Level3"/>
      <w:bookmarkStart w:id="300" w:name="_Toc31593_WPSOffice_Level3"/>
      <w:r>
        <w:rPr>
          <w:rFonts w:ascii="楷体_GB2312" w:eastAsia="楷体_GB2312" w:hAnsi="楷体_GB2312" w:cs="楷体_GB2312" w:hint="eastAsia"/>
          <w:kern w:val="0"/>
          <w:sz w:val="32"/>
          <w:szCs w:val="32"/>
        </w:rPr>
        <w:t>（二）资金计划、到位及使用情况（可用表格形式反映）</w:t>
      </w:r>
      <w:r>
        <w:rPr>
          <w:rFonts w:ascii="仿宋_GB2312" w:eastAsia="仿宋_GB2312" w:hAnsi="仿宋_GB2312" w:cs="仿宋_GB2312" w:hint="eastAsia"/>
          <w:kern w:val="0"/>
          <w:sz w:val="32"/>
          <w:szCs w:val="32"/>
        </w:rPr>
        <w:t>。</w:t>
      </w:r>
      <w:bookmarkEnd w:id="299"/>
      <w:bookmarkEnd w:id="300"/>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1．资金计划。</w:t>
      </w:r>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该项资金计划用于购买我院重点专科——肿瘤科为提高治疗水平开展新的治疗项目所需的聚焦超声肿瘤治疗系统一台。</w:t>
      </w:r>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2．资金到位。</w:t>
      </w:r>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该项资金于2020年2月由市财政局随当年预算下达通过财政大平台全部下达到我院，共149万元。</w:t>
      </w:r>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3．资金使用。</w:t>
      </w:r>
      <w:bookmarkStart w:id="301" w:name="_GoBack"/>
      <w:bookmarkEnd w:id="301"/>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我院于2020年8月全部用于支付聚焦超声肿瘤治疗系统部分设备款；该设备总价共计548万元，其余设备款399万元由我院自有资金支付。</w:t>
      </w:r>
    </w:p>
    <w:p w:rsidR="00A059DF" w:rsidRDefault="00A059DF" w:rsidP="00A643E0">
      <w:pPr>
        <w:ind w:firstLineChars="200" w:firstLine="640"/>
        <w:rPr>
          <w:rFonts w:ascii="仿宋_GB2312" w:eastAsia="仿宋_GB2312" w:hAnsi="仿宋_GB2312" w:cs="仿宋_GB2312"/>
          <w:kern w:val="0"/>
          <w:sz w:val="32"/>
          <w:szCs w:val="32"/>
        </w:rPr>
      </w:pPr>
      <w:bookmarkStart w:id="302" w:name="_Toc16376_WPSOffice_Level3"/>
      <w:bookmarkStart w:id="303" w:name="_Toc20693_WPSOffice_Level3"/>
      <w:r>
        <w:rPr>
          <w:rFonts w:ascii="楷体_GB2312" w:eastAsia="楷体_GB2312" w:hAnsi="楷体_GB2312" w:cs="楷体_GB2312" w:hint="eastAsia"/>
          <w:kern w:val="0"/>
          <w:sz w:val="32"/>
          <w:szCs w:val="32"/>
        </w:rPr>
        <w:t>（三）项目财务管理情况</w:t>
      </w:r>
      <w:r>
        <w:rPr>
          <w:rFonts w:ascii="仿宋_GB2312" w:eastAsia="仿宋_GB2312" w:hAnsi="仿宋_GB2312" w:cs="仿宋_GB2312" w:hint="eastAsia"/>
          <w:kern w:val="0"/>
          <w:sz w:val="32"/>
          <w:szCs w:val="32"/>
        </w:rPr>
        <w:t>。</w:t>
      </w:r>
      <w:bookmarkEnd w:id="302"/>
      <w:bookmarkEnd w:id="303"/>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我院财务制度健全，严格执行财务管理制度，账务处理及时、规范，对专项资金专人专账管理，严格按批复范围和用途使用。</w:t>
      </w:r>
    </w:p>
    <w:p w:rsidR="00A059DF" w:rsidRDefault="00A059DF" w:rsidP="00A643E0">
      <w:pPr>
        <w:ind w:firstLineChars="200" w:firstLine="640"/>
        <w:rPr>
          <w:rFonts w:ascii="黑体" w:eastAsia="黑体" w:hAnsi="黑体" w:cs="黑体"/>
          <w:kern w:val="0"/>
          <w:sz w:val="32"/>
          <w:szCs w:val="32"/>
        </w:rPr>
      </w:pPr>
      <w:bookmarkStart w:id="304" w:name="_Toc8199_WPSOffice_Level2"/>
      <w:bookmarkStart w:id="305" w:name="_Toc19196_WPSOffice_Level2"/>
      <w:bookmarkStart w:id="306" w:name="_Toc6435_WPSOffice_Level2"/>
      <w:bookmarkStart w:id="307" w:name="_Toc3158_WPSOffice_Level2"/>
      <w:bookmarkStart w:id="308" w:name="_Toc17655_WPSOffice_Level2"/>
      <w:r>
        <w:rPr>
          <w:rFonts w:ascii="黑体" w:eastAsia="黑体" w:hAnsi="黑体" w:cs="黑体" w:hint="eastAsia"/>
          <w:kern w:val="0"/>
          <w:sz w:val="32"/>
          <w:szCs w:val="32"/>
        </w:rPr>
        <w:t>三、项目实施及管理情况</w:t>
      </w:r>
      <w:bookmarkEnd w:id="304"/>
      <w:bookmarkEnd w:id="305"/>
      <w:bookmarkEnd w:id="306"/>
      <w:bookmarkEnd w:id="307"/>
      <w:bookmarkEnd w:id="308"/>
    </w:p>
    <w:p w:rsidR="00A059DF" w:rsidRDefault="00A059DF" w:rsidP="00A643E0">
      <w:pPr>
        <w:ind w:firstLineChars="200" w:firstLine="640"/>
        <w:rPr>
          <w:rFonts w:ascii="楷体_GB2312" w:eastAsia="楷体_GB2312" w:hAnsi="楷体_GB2312" w:cs="楷体_GB2312"/>
          <w:kern w:val="0"/>
          <w:sz w:val="32"/>
          <w:szCs w:val="32"/>
        </w:rPr>
      </w:pPr>
      <w:bookmarkStart w:id="309" w:name="_Toc2648_WPSOffice_Level3"/>
      <w:bookmarkStart w:id="310" w:name="_Toc28433_WPSOffice_Level3"/>
      <w:r>
        <w:rPr>
          <w:rFonts w:ascii="楷体_GB2312" w:eastAsia="楷体_GB2312" w:hAnsi="楷体_GB2312" w:cs="楷体_GB2312" w:hint="eastAsia"/>
          <w:kern w:val="0"/>
          <w:sz w:val="32"/>
          <w:szCs w:val="32"/>
        </w:rPr>
        <w:lastRenderedPageBreak/>
        <w:t>（一）项目组织架构及实施流程。</w:t>
      </w:r>
      <w:bookmarkEnd w:id="309"/>
      <w:bookmarkEnd w:id="310"/>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该项资金主管部门为我院运管部和财务科，运管部主要负责资金的计划制定和审批，财务科负责款项的支付和账务处理；项目的具体实施由医疗装备部和采购科负责。</w:t>
      </w:r>
    </w:p>
    <w:p w:rsidR="00A059DF" w:rsidRDefault="00A059DF" w:rsidP="00A643E0">
      <w:pPr>
        <w:ind w:firstLineChars="200" w:firstLine="640"/>
        <w:rPr>
          <w:rFonts w:ascii="楷体_GB2312" w:eastAsia="楷体_GB2312" w:hAnsi="楷体_GB2312" w:cs="楷体_GB2312"/>
          <w:kern w:val="0"/>
          <w:sz w:val="32"/>
          <w:szCs w:val="32"/>
        </w:rPr>
      </w:pPr>
      <w:bookmarkStart w:id="311" w:name="_Toc15596_WPSOffice_Level3"/>
      <w:bookmarkStart w:id="312" w:name="_Toc29235_WPSOffice_Level3"/>
      <w:r>
        <w:rPr>
          <w:rFonts w:ascii="楷体_GB2312" w:eastAsia="楷体_GB2312" w:hAnsi="楷体_GB2312" w:cs="楷体_GB2312" w:hint="eastAsia"/>
          <w:kern w:val="0"/>
          <w:sz w:val="32"/>
          <w:szCs w:val="32"/>
        </w:rPr>
        <w:t>（二）项目管理情况。</w:t>
      </w:r>
      <w:bookmarkEnd w:id="311"/>
      <w:bookmarkEnd w:id="312"/>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医院制定有相应的医疗设备购置申请，论证，审批制度。项目由临床提出购置申请，医疗装备部收集汇总材料，医学装备管理委员会论证投票，院办公会、党委会审批通过，采购科组织实施采购</w:t>
      </w:r>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严格按照国家相关采购法规执行采购，涉及政府采购的严格按政府采购流程采购，纪检，审计全程参与。</w:t>
      </w:r>
    </w:p>
    <w:p w:rsidR="00A059DF" w:rsidRDefault="00A059DF" w:rsidP="00A643E0">
      <w:pPr>
        <w:ind w:firstLineChars="200" w:firstLine="640"/>
        <w:rPr>
          <w:rFonts w:ascii="仿宋_GB2312" w:eastAsia="仿宋_GB2312" w:hAnsi="仿宋_GB2312" w:cs="仿宋_GB2312"/>
          <w:kern w:val="0"/>
          <w:sz w:val="32"/>
          <w:szCs w:val="32"/>
        </w:rPr>
      </w:pPr>
      <w:bookmarkStart w:id="313" w:name="_Toc23955_WPSOffice_Level3"/>
      <w:bookmarkStart w:id="314" w:name="_Toc26033_WPSOffice_Level3"/>
      <w:r>
        <w:rPr>
          <w:rFonts w:ascii="楷体_GB2312" w:eastAsia="楷体_GB2312" w:hAnsi="楷体_GB2312" w:cs="楷体_GB2312" w:hint="eastAsia"/>
          <w:kern w:val="0"/>
          <w:sz w:val="32"/>
          <w:szCs w:val="32"/>
        </w:rPr>
        <w:t>（三）项目监管情况</w:t>
      </w:r>
      <w:r>
        <w:rPr>
          <w:rFonts w:ascii="仿宋_GB2312" w:eastAsia="仿宋_GB2312" w:hAnsi="仿宋_GB2312" w:cs="仿宋_GB2312" w:hint="eastAsia"/>
          <w:kern w:val="0"/>
          <w:sz w:val="32"/>
          <w:szCs w:val="32"/>
        </w:rPr>
        <w:t>。</w:t>
      </w:r>
      <w:bookmarkEnd w:id="313"/>
      <w:bookmarkEnd w:id="314"/>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医院纪检科、审计科，对该项目进行全程监督管控，制定审批制度和采购制度，严格按照流程进行采购，确保设备质量安全。</w:t>
      </w:r>
    </w:p>
    <w:p w:rsidR="00A059DF" w:rsidRDefault="00A059DF" w:rsidP="00A643E0">
      <w:pPr>
        <w:ind w:firstLineChars="200" w:firstLine="640"/>
        <w:rPr>
          <w:rFonts w:ascii="黑体" w:eastAsia="黑体" w:hAnsi="黑体" w:cs="黑体"/>
          <w:kern w:val="0"/>
          <w:sz w:val="32"/>
          <w:szCs w:val="32"/>
        </w:rPr>
      </w:pPr>
      <w:bookmarkStart w:id="315" w:name="_Toc22504_WPSOffice_Level2"/>
      <w:bookmarkStart w:id="316" w:name="_Toc20728_WPSOffice_Level2"/>
      <w:bookmarkStart w:id="317" w:name="_Toc29997_WPSOffice_Level2"/>
      <w:bookmarkStart w:id="318" w:name="_Toc30452_WPSOffice_Level2"/>
      <w:bookmarkStart w:id="319" w:name="_Toc24416_WPSOffice_Level2"/>
      <w:r>
        <w:rPr>
          <w:rFonts w:ascii="黑体" w:eastAsia="黑体" w:hAnsi="黑体" w:cs="黑体" w:hint="eastAsia"/>
          <w:kern w:val="0"/>
          <w:sz w:val="32"/>
          <w:szCs w:val="32"/>
        </w:rPr>
        <w:t>四、项目绩效情况</w:t>
      </w:r>
      <w:bookmarkEnd w:id="315"/>
      <w:bookmarkEnd w:id="316"/>
      <w:bookmarkEnd w:id="317"/>
      <w:bookmarkEnd w:id="318"/>
      <w:bookmarkEnd w:id="319"/>
    </w:p>
    <w:p w:rsidR="00A059DF" w:rsidRDefault="00A059DF" w:rsidP="00A643E0">
      <w:pPr>
        <w:ind w:firstLineChars="200" w:firstLine="640"/>
        <w:rPr>
          <w:rFonts w:ascii="仿宋_GB2312" w:eastAsia="仿宋_GB2312" w:hAnsi="仿宋_GB2312" w:cs="仿宋_GB2312"/>
          <w:kern w:val="0"/>
          <w:sz w:val="32"/>
          <w:szCs w:val="32"/>
        </w:rPr>
      </w:pPr>
      <w:bookmarkStart w:id="320" w:name="_Toc959_WPSOffice_Level3"/>
      <w:bookmarkStart w:id="321" w:name="_Toc18572_WPSOffice_Level3"/>
      <w:r>
        <w:rPr>
          <w:rFonts w:ascii="楷体_GB2312" w:eastAsia="楷体_GB2312" w:hAnsi="楷体_GB2312" w:cs="楷体_GB2312" w:hint="eastAsia"/>
          <w:kern w:val="0"/>
          <w:sz w:val="32"/>
          <w:szCs w:val="32"/>
        </w:rPr>
        <w:t>（一）项目完成情况</w:t>
      </w:r>
      <w:r>
        <w:rPr>
          <w:rFonts w:ascii="仿宋_GB2312" w:eastAsia="仿宋_GB2312" w:hAnsi="仿宋_GB2312" w:cs="仿宋_GB2312" w:hint="eastAsia"/>
          <w:kern w:val="0"/>
          <w:sz w:val="32"/>
          <w:szCs w:val="32"/>
        </w:rPr>
        <w:t>。</w:t>
      </w:r>
      <w:bookmarkEnd w:id="320"/>
      <w:bookmarkEnd w:id="321"/>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使用补助资金支付一台新设备部分货款，资金执行率100%，设备质量全部符合国家医疗设备质量检测技术规范，全部符合国家相关质量标准。</w:t>
      </w:r>
    </w:p>
    <w:p w:rsidR="00A059DF" w:rsidRDefault="00A059DF" w:rsidP="00A643E0">
      <w:pPr>
        <w:ind w:firstLineChars="200" w:firstLine="640"/>
        <w:rPr>
          <w:rFonts w:ascii="仿宋_GB2312" w:eastAsia="仿宋_GB2312" w:hAnsi="仿宋_GB2312" w:cs="仿宋_GB2312"/>
          <w:kern w:val="0"/>
          <w:sz w:val="32"/>
          <w:szCs w:val="32"/>
        </w:rPr>
      </w:pPr>
      <w:bookmarkStart w:id="322" w:name="_Toc21898_WPSOffice_Level3"/>
      <w:bookmarkStart w:id="323" w:name="_Toc24739_WPSOffice_Level3"/>
      <w:r>
        <w:rPr>
          <w:rFonts w:ascii="楷体_GB2312" w:eastAsia="楷体_GB2312" w:hAnsi="楷体_GB2312" w:cs="楷体_GB2312" w:hint="eastAsia"/>
          <w:kern w:val="0"/>
          <w:sz w:val="32"/>
          <w:szCs w:val="32"/>
        </w:rPr>
        <w:t>（二）项目效益情况</w:t>
      </w:r>
      <w:r>
        <w:rPr>
          <w:rFonts w:ascii="仿宋_GB2312" w:eastAsia="仿宋_GB2312" w:hAnsi="仿宋_GB2312" w:cs="仿宋_GB2312" w:hint="eastAsia"/>
          <w:kern w:val="0"/>
          <w:sz w:val="32"/>
          <w:szCs w:val="32"/>
        </w:rPr>
        <w:t>。</w:t>
      </w:r>
      <w:bookmarkEnd w:id="322"/>
      <w:bookmarkEnd w:id="323"/>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项目可在今后十年为患者服务，丰富肿瘤治疗手段，必</w:t>
      </w:r>
      <w:r>
        <w:rPr>
          <w:rFonts w:ascii="仿宋_GB2312" w:eastAsia="仿宋_GB2312" w:hAnsi="仿宋_GB2312" w:cs="仿宋_GB2312" w:hint="eastAsia"/>
          <w:kern w:val="0"/>
          <w:sz w:val="32"/>
          <w:szCs w:val="32"/>
        </w:rPr>
        <w:lastRenderedPageBreak/>
        <w:t>然会提高患者满意度，为肿瘤科开展新技术创造了条件，促进了重点专科建设。</w:t>
      </w:r>
    </w:p>
    <w:p w:rsidR="00A059DF" w:rsidRDefault="00A059DF" w:rsidP="00A643E0">
      <w:pPr>
        <w:ind w:firstLineChars="200" w:firstLine="640"/>
        <w:rPr>
          <w:rFonts w:ascii="黑体" w:eastAsia="黑体" w:hAnsi="黑体" w:cs="黑体"/>
          <w:kern w:val="0"/>
          <w:sz w:val="32"/>
          <w:szCs w:val="32"/>
        </w:rPr>
      </w:pPr>
      <w:bookmarkStart w:id="324" w:name="_Toc19010_WPSOffice_Level2"/>
      <w:bookmarkStart w:id="325" w:name="_Toc7595_WPSOffice_Level2"/>
      <w:bookmarkStart w:id="326" w:name="_Toc21994_WPSOffice_Level2"/>
      <w:bookmarkStart w:id="327" w:name="_Toc13202_WPSOffice_Level2"/>
      <w:bookmarkStart w:id="328" w:name="_Toc11552_WPSOffice_Level2"/>
      <w:r>
        <w:rPr>
          <w:rFonts w:ascii="黑体" w:eastAsia="黑体" w:hAnsi="黑体" w:cs="黑体" w:hint="eastAsia"/>
          <w:kern w:val="0"/>
          <w:sz w:val="32"/>
          <w:szCs w:val="32"/>
        </w:rPr>
        <w:t>五、评价结论及建议</w:t>
      </w:r>
      <w:bookmarkEnd w:id="324"/>
      <w:bookmarkEnd w:id="325"/>
      <w:bookmarkEnd w:id="326"/>
      <w:bookmarkEnd w:id="327"/>
      <w:bookmarkEnd w:id="328"/>
    </w:p>
    <w:p w:rsidR="00A059DF" w:rsidRDefault="00A059DF" w:rsidP="00A643E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项目批复额度和范围内，充分有效的使用了补助资金，购买的设备丰富了我院肿瘤治疗手段，开展了新的技术，为肿瘤科重点专科建设提供了支持，更好地满足攀枝花以及川西南、滇西北群众多层次、多元化的医疗卫生健康需求，推动我院打造区域医疗中心工作。</w:t>
      </w:r>
    </w:p>
    <w:p w:rsidR="00A059DF" w:rsidRDefault="00A059DF" w:rsidP="00A643E0">
      <w:pPr>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今后仍要严格遵守项目资金管理的规章制度，严格要求，并按市财政局的要求，加强学习，提高预算管理支付管理和绩效评价水平。</w:t>
      </w:r>
    </w:p>
    <w:p w:rsidR="00A059DF" w:rsidRDefault="00A059DF" w:rsidP="00A643E0">
      <w:pPr>
        <w:ind w:firstLineChars="200" w:firstLine="640"/>
        <w:rPr>
          <w:rFonts w:ascii="仿宋" w:eastAsia="仿宋" w:hAnsi="仿宋"/>
          <w:kern w:val="0"/>
          <w:sz w:val="32"/>
          <w:szCs w:val="32"/>
        </w:rPr>
      </w:pPr>
    </w:p>
    <w:p w:rsidR="00A059DF" w:rsidRDefault="00A059DF" w:rsidP="00A643E0">
      <w:pPr>
        <w:spacing w:line="580" w:lineRule="exact"/>
        <w:ind w:firstLine="640"/>
        <w:rPr>
          <w:rFonts w:ascii="仿宋_GB2312" w:eastAsia="仿宋_GB2312" w:hAnsi="仿宋_GB2312" w:cs="仿宋_GB2312"/>
          <w:sz w:val="32"/>
          <w:szCs w:val="32"/>
        </w:rPr>
      </w:pPr>
    </w:p>
    <w:p w:rsidR="00A059DF" w:rsidRDefault="00A059DF" w:rsidP="00A643E0">
      <w:pPr>
        <w:widowControl/>
        <w:jc w:val="left"/>
        <w:rPr>
          <w:rStyle w:val="1Char"/>
          <w:rFonts w:ascii="黑体" w:eastAsia="黑体" w:hAnsi="黑体"/>
          <w:b w:val="0"/>
        </w:rPr>
      </w:pPr>
    </w:p>
    <w:p w:rsidR="00A059DF" w:rsidRDefault="00A059DF" w:rsidP="00A643E0">
      <w:pPr>
        <w:widowControl/>
        <w:jc w:val="left"/>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pStyle w:val="ac"/>
        <w:spacing w:line="600" w:lineRule="exact"/>
        <w:ind w:firstLineChars="200" w:firstLine="720"/>
        <w:jc w:val="center"/>
        <w:rPr>
          <w:rFonts w:ascii="方正小标宋_GBK" w:eastAsia="方正小标宋_GBK" w:hAnsi="黑体" w:cs="黑体"/>
          <w:sz w:val="36"/>
          <w:szCs w:val="36"/>
        </w:rPr>
      </w:pPr>
    </w:p>
    <w:p w:rsidR="00A059DF" w:rsidRDefault="00A059DF" w:rsidP="00A643E0">
      <w:pPr>
        <w:pStyle w:val="ac"/>
        <w:spacing w:line="600" w:lineRule="exact"/>
        <w:ind w:firstLineChars="200" w:firstLine="720"/>
        <w:jc w:val="center"/>
        <w:rPr>
          <w:rFonts w:ascii="方正小标宋_GBK" w:eastAsia="方正小标宋_GBK" w:hAnsi="黑体" w:cs="黑体"/>
          <w:sz w:val="36"/>
          <w:szCs w:val="36"/>
        </w:rPr>
      </w:pPr>
      <w:bookmarkStart w:id="329" w:name="_Toc5061_WPSOffice_Level2"/>
      <w:bookmarkStart w:id="330" w:name="_Toc5542_WPSOffice_Level2"/>
      <w:bookmarkStart w:id="331" w:name="_Toc9590_WPSOffice_Level2"/>
      <w:bookmarkStart w:id="332" w:name="_Toc2732_WPSOffice_Level2"/>
      <w:bookmarkStart w:id="333" w:name="_Toc10726_WPSOffice_Level2"/>
      <w:r>
        <w:rPr>
          <w:rFonts w:ascii="方正小标宋_GBK" w:eastAsia="方正小标宋_GBK" w:hAnsi="黑体" w:cs="黑体" w:hint="eastAsia"/>
          <w:sz w:val="36"/>
          <w:szCs w:val="36"/>
        </w:rPr>
        <w:lastRenderedPageBreak/>
        <w:t>攀枝花市中西医结合医院</w:t>
      </w:r>
      <w:bookmarkEnd w:id="329"/>
      <w:bookmarkEnd w:id="330"/>
      <w:bookmarkEnd w:id="331"/>
      <w:bookmarkEnd w:id="332"/>
      <w:bookmarkEnd w:id="333"/>
    </w:p>
    <w:p w:rsidR="00A059DF" w:rsidRDefault="00A059DF" w:rsidP="00A643E0">
      <w:pPr>
        <w:pStyle w:val="ac"/>
        <w:spacing w:line="600" w:lineRule="exact"/>
        <w:ind w:firstLineChars="400" w:firstLine="1440"/>
        <w:rPr>
          <w:rFonts w:ascii="方正小标宋_GBK" w:eastAsia="方正小标宋_GBK" w:hAnsi="黑体" w:cs="黑体"/>
          <w:sz w:val="36"/>
          <w:szCs w:val="36"/>
        </w:rPr>
      </w:pPr>
      <w:r>
        <w:rPr>
          <w:rFonts w:ascii="方正小标宋_GBK" w:eastAsia="方正小标宋_GBK" w:hAnsi="黑体" w:cs="黑体" w:hint="eastAsia"/>
          <w:sz w:val="36"/>
          <w:szCs w:val="36"/>
        </w:rPr>
        <w:t>2020年度部门预算项目支出绩效自评报告</w:t>
      </w:r>
    </w:p>
    <w:p w:rsidR="00A059DF" w:rsidRDefault="00A059DF" w:rsidP="00A643E0">
      <w:pPr>
        <w:pStyle w:val="ac"/>
        <w:spacing w:line="600" w:lineRule="exact"/>
        <w:ind w:firstLineChars="200" w:firstLine="720"/>
        <w:jc w:val="center"/>
        <w:rPr>
          <w:rFonts w:ascii="方正小标宋_GBK" w:eastAsia="方正小标宋_GBK" w:hAnsi="黑体" w:cs="黑体"/>
          <w:sz w:val="36"/>
          <w:szCs w:val="36"/>
        </w:rPr>
      </w:pPr>
      <w:bookmarkStart w:id="334" w:name="_Toc22088_WPSOffice_Level2"/>
      <w:bookmarkStart w:id="335" w:name="_Toc17088_WPSOffice_Level2"/>
      <w:bookmarkStart w:id="336" w:name="_Toc9474_WPSOffice_Level2"/>
      <w:bookmarkStart w:id="337" w:name="_Toc17747_WPSOffice_Level2"/>
      <w:bookmarkStart w:id="338" w:name="_Toc30546_WPSOffice_Level2"/>
      <w:r>
        <w:rPr>
          <w:rFonts w:ascii="方正小标宋_GBK" w:eastAsia="方正小标宋_GBK" w:hAnsi="黑体" w:cs="黑体" w:hint="eastAsia"/>
          <w:sz w:val="36"/>
          <w:szCs w:val="36"/>
        </w:rPr>
        <w:t>（城市公立医院改革补助——取消药品加成）</w:t>
      </w:r>
      <w:bookmarkEnd w:id="334"/>
      <w:bookmarkEnd w:id="335"/>
      <w:bookmarkEnd w:id="336"/>
      <w:bookmarkEnd w:id="337"/>
      <w:bookmarkEnd w:id="338"/>
    </w:p>
    <w:p w:rsidR="00A059DF" w:rsidRDefault="00A059DF" w:rsidP="00A643E0">
      <w:pPr>
        <w:autoSpaceDE w:val="0"/>
        <w:autoSpaceDN w:val="0"/>
        <w:adjustRightInd w:val="0"/>
        <w:spacing w:line="600" w:lineRule="exact"/>
        <w:ind w:firstLineChars="200" w:firstLine="640"/>
        <w:jc w:val="left"/>
        <w:rPr>
          <w:rFonts w:eastAsia="黑体"/>
          <w:kern w:val="0"/>
          <w:sz w:val="32"/>
          <w:szCs w:val="32"/>
        </w:rPr>
      </w:pPr>
      <w:bookmarkStart w:id="339" w:name="_Toc1435_WPSOffice_Level2"/>
      <w:bookmarkStart w:id="340" w:name="_Toc12305_WPSOffice_Level2"/>
      <w:bookmarkStart w:id="341" w:name="_Toc1219_WPSOffice_Level2"/>
      <w:bookmarkStart w:id="342" w:name="_Toc1669_WPSOffice_Level2"/>
      <w:bookmarkStart w:id="343" w:name="_Toc6337_WPSOffice_Level2"/>
      <w:r>
        <w:rPr>
          <w:rFonts w:eastAsia="黑体"/>
          <w:kern w:val="0"/>
          <w:sz w:val="32"/>
          <w:szCs w:val="32"/>
        </w:rPr>
        <w:t>一、项目概况</w:t>
      </w:r>
      <w:bookmarkEnd w:id="339"/>
      <w:bookmarkEnd w:id="340"/>
      <w:bookmarkEnd w:id="341"/>
      <w:bookmarkEnd w:id="342"/>
      <w:bookmarkEnd w:id="343"/>
    </w:p>
    <w:p w:rsidR="00A059DF" w:rsidRDefault="00A059DF" w:rsidP="00A643E0">
      <w:pPr>
        <w:spacing w:line="600" w:lineRule="exact"/>
        <w:ind w:firstLineChars="200" w:firstLine="640"/>
        <w:rPr>
          <w:rFonts w:ascii="楷体_GB2312" w:eastAsia="楷体_GB2312" w:hAnsi="楷体_GB2312" w:cs="楷体_GB2312"/>
          <w:sz w:val="32"/>
          <w:szCs w:val="32"/>
          <w:shd w:val="clear" w:color="auto" w:fill="FFFFFF"/>
        </w:rPr>
      </w:pPr>
      <w:bookmarkStart w:id="344" w:name="_Toc15280_WPSOffice_Level3"/>
      <w:bookmarkStart w:id="345" w:name="_Toc1679_WPSOffice_Level3"/>
      <w:r>
        <w:rPr>
          <w:rFonts w:ascii="楷体_GB2312" w:eastAsia="楷体_GB2312" w:hAnsi="楷体_GB2312" w:cs="楷体_GB2312" w:hint="eastAsia"/>
          <w:sz w:val="32"/>
          <w:szCs w:val="32"/>
          <w:shd w:val="clear" w:color="auto" w:fill="FFFFFF"/>
        </w:rPr>
        <w:t>（一）项目基本情况。</w:t>
      </w:r>
      <w:bookmarkEnd w:id="344"/>
      <w:bookmarkEnd w:id="345"/>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根椐《攀枝花市人民政府关于印发攀枝花市城市公立医院综合改革试点工作实施方案的通知》（攀府发[2015]21 号）要求，我院从</w:t>
      </w:r>
      <w:smartTag w:uri="urn:schemas-microsoft-com:office:smarttags" w:element="chsdate">
        <w:smartTagPr>
          <w:attr w:name="Year" w:val="2015"/>
          <w:attr w:name="Month" w:val="10"/>
          <w:attr w:name="Day" w:val="1"/>
          <w:attr w:name="IsLunarDate" w:val="False"/>
          <w:attr w:name="IsROCDate" w:val="False"/>
        </w:smartTagPr>
        <w:r>
          <w:rPr>
            <w:rFonts w:ascii="仿宋_GB2312" w:eastAsia="仿宋_GB2312" w:hAnsi="仿宋_GB2312" w:cs="仿宋_GB2312" w:hint="eastAsia"/>
            <w:sz w:val="32"/>
            <w:szCs w:val="32"/>
            <w:shd w:val="clear" w:color="auto" w:fill="FFFFFF"/>
          </w:rPr>
          <w:t>2015年10月1日起</w:t>
        </w:r>
      </w:smartTag>
      <w:r>
        <w:rPr>
          <w:rFonts w:ascii="仿宋_GB2312" w:eastAsia="仿宋_GB2312" w:hAnsi="仿宋_GB2312" w:cs="仿宋_GB2312" w:hint="eastAsia"/>
          <w:sz w:val="32"/>
          <w:szCs w:val="32"/>
          <w:shd w:val="clear" w:color="auto" w:fill="FFFFFF"/>
        </w:rPr>
        <w:t>取消药品加成。</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bookmarkStart w:id="346" w:name="_Toc3422_WPSOffice_Level3"/>
      <w:bookmarkStart w:id="347" w:name="_Toc14663_WPSOffice_Level3"/>
      <w:r>
        <w:rPr>
          <w:rFonts w:ascii="楷体_GB2312" w:eastAsia="楷体_GB2312" w:hAnsi="楷体_GB2312" w:cs="楷体_GB2312" w:hint="eastAsia"/>
          <w:sz w:val="32"/>
          <w:szCs w:val="32"/>
          <w:shd w:val="clear" w:color="auto" w:fill="FFFFFF"/>
        </w:rPr>
        <w:t>（二）项目绩效目标</w:t>
      </w:r>
      <w:r>
        <w:rPr>
          <w:rFonts w:ascii="仿宋_GB2312" w:eastAsia="仿宋_GB2312" w:hAnsi="仿宋_GB2312" w:cs="仿宋_GB2312" w:hint="eastAsia"/>
          <w:sz w:val="32"/>
          <w:szCs w:val="32"/>
          <w:shd w:val="clear" w:color="auto" w:fill="FFFFFF"/>
        </w:rPr>
        <w:t>。</w:t>
      </w:r>
      <w:bookmarkEnd w:id="346"/>
      <w:bookmarkEnd w:id="347"/>
    </w:p>
    <w:p w:rsidR="00A059DF" w:rsidRDefault="00A059DF" w:rsidP="00A643E0">
      <w:pPr>
        <w:pStyle w:val="aa"/>
        <w:widowControl/>
        <w:shd w:val="clear" w:color="auto" w:fill="FFFFFF"/>
        <w:spacing w:before="0" w:beforeAutospacing="0" w:after="0" w:afterAutospacing="0"/>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破除以药补医机制。试点城市所有公立医院推进医药分开，积极探索多种有效方式改革以药补医机制，取消药品加成（中药饮片除外）。将公立医院补偿由服务收费、药品加成收入和政府补助三个渠道改为服务收费和政府补助两个渠道。通过调整医疗服务价格、加大政府投入、改革支付方式、降低医院运行成本等，建立科学合理的补偿机制。对医院的药品贮藏、保管、损耗等费用列入医院运行成本予以补偿。采取综合措施切断医院和医务人员与药品间的利益链，完善医药费用管控制度，严格控制医药费用不合理增长。按照总量控制、结构调整的办法，改变公立医院收入结构，提高业务收入中技术劳务性收入的比重，降低药品和卫生材料收入的比重，确保公立医院良性运行和发展。力争到2017年试点城市公立医院药占比（不含中药饮片）总体降到30%</w:t>
      </w:r>
      <w:r>
        <w:rPr>
          <w:rFonts w:ascii="仿宋_GB2312" w:eastAsia="仿宋_GB2312" w:hAnsi="仿宋_GB2312" w:cs="仿宋_GB2312" w:hint="eastAsia"/>
          <w:kern w:val="2"/>
          <w:sz w:val="32"/>
          <w:szCs w:val="32"/>
          <w:shd w:val="clear" w:color="auto" w:fill="FFFFFF"/>
        </w:rPr>
        <w:lastRenderedPageBreak/>
        <w:t>左右；百元医疗收入（不含药品收入）中消耗的卫生材料降到20元以下。</w:t>
      </w:r>
    </w:p>
    <w:p w:rsidR="00A059DF" w:rsidRDefault="00A059DF" w:rsidP="00A643E0">
      <w:pPr>
        <w:spacing w:line="600" w:lineRule="exact"/>
        <w:ind w:firstLineChars="200" w:firstLine="640"/>
        <w:rPr>
          <w:rFonts w:ascii="黑体" w:eastAsia="黑体" w:hAnsi="黑体" w:cs="黑体"/>
          <w:sz w:val="32"/>
          <w:szCs w:val="32"/>
          <w:shd w:val="clear" w:color="auto" w:fill="FFFFFF"/>
        </w:rPr>
      </w:pPr>
      <w:bookmarkStart w:id="348" w:name="_Toc17529_WPSOffice_Level2"/>
      <w:bookmarkStart w:id="349" w:name="_Toc29301_WPSOffice_Level2"/>
      <w:bookmarkStart w:id="350" w:name="_Toc5478_WPSOffice_Level2"/>
      <w:bookmarkStart w:id="351" w:name="_Toc25331_WPSOffice_Level2"/>
      <w:bookmarkStart w:id="352" w:name="_Toc8390_WPSOffice_Level2"/>
      <w:r>
        <w:rPr>
          <w:rFonts w:ascii="黑体" w:eastAsia="黑体" w:hAnsi="黑体" w:cs="黑体" w:hint="eastAsia"/>
          <w:sz w:val="32"/>
          <w:szCs w:val="32"/>
          <w:shd w:val="clear" w:color="auto" w:fill="FFFFFF"/>
        </w:rPr>
        <w:t>二、项目资金申报及使用情况</w:t>
      </w:r>
      <w:bookmarkEnd w:id="348"/>
      <w:bookmarkEnd w:id="349"/>
      <w:bookmarkEnd w:id="350"/>
      <w:bookmarkEnd w:id="351"/>
      <w:bookmarkEnd w:id="352"/>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bookmarkStart w:id="353" w:name="_Toc27579_WPSOffice_Level3"/>
      <w:bookmarkStart w:id="354" w:name="_Toc10784_WPSOffice_Level3"/>
      <w:r>
        <w:rPr>
          <w:rFonts w:ascii="楷体_GB2312" w:eastAsia="楷体_GB2312" w:hAnsi="楷体_GB2312" w:cs="楷体_GB2312" w:hint="eastAsia"/>
          <w:sz w:val="32"/>
          <w:szCs w:val="32"/>
          <w:shd w:val="clear" w:color="auto" w:fill="FFFFFF"/>
        </w:rPr>
        <w:t>（一）项目资金申报及批复情况</w:t>
      </w:r>
      <w:r>
        <w:rPr>
          <w:rFonts w:ascii="仿宋_GB2312" w:eastAsia="仿宋_GB2312" w:hAnsi="仿宋_GB2312" w:cs="仿宋_GB2312" w:hint="eastAsia"/>
          <w:sz w:val="32"/>
          <w:szCs w:val="32"/>
          <w:shd w:val="clear" w:color="auto" w:fill="FFFFFF"/>
        </w:rPr>
        <w:t>。</w:t>
      </w:r>
      <w:bookmarkEnd w:id="353"/>
      <w:bookmarkEnd w:id="354"/>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根据2019年1——8月西药及中成药收入按月平均后，再按15%加成，预计2020年业务增长7%，计算得出取消药品加成总额为3463.32万元，国家补助10% 计算申报补助金额为346万元，实际批复219.87万元。</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bookmarkStart w:id="355" w:name="_Toc7906_WPSOffice_Level3"/>
      <w:bookmarkStart w:id="356" w:name="_Toc8563_WPSOffice_Level3"/>
      <w:r>
        <w:rPr>
          <w:rFonts w:ascii="楷体_GB2312" w:eastAsia="楷体_GB2312" w:hAnsi="楷体_GB2312" w:cs="楷体_GB2312" w:hint="eastAsia"/>
          <w:sz w:val="32"/>
          <w:szCs w:val="32"/>
          <w:shd w:val="clear" w:color="auto" w:fill="FFFFFF"/>
        </w:rPr>
        <w:t>（二）资金计划、到位及使用情况（可用表格形式反映）</w:t>
      </w:r>
      <w:r>
        <w:rPr>
          <w:rFonts w:ascii="仿宋_GB2312" w:eastAsia="仿宋_GB2312" w:hAnsi="仿宋_GB2312" w:cs="仿宋_GB2312" w:hint="eastAsia"/>
          <w:sz w:val="32"/>
          <w:szCs w:val="32"/>
          <w:shd w:val="clear" w:color="auto" w:fill="FFFFFF"/>
        </w:rPr>
        <w:t>。</w:t>
      </w:r>
      <w:bookmarkEnd w:id="355"/>
      <w:bookmarkEnd w:id="356"/>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1．资金计划。</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补助资金作为政府补助收入用于医院药品成本补偿，计划用于医品采购成本的支付。</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2．资金到位。</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该项资金于2020年2月由市财政局随当年预算下达通过财政大平台全部下达到我院，共219.87万元。</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3．资金使用。</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于2020年7月向国药控股四川攀西分公司支付药品款219.87万元。</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bookmarkStart w:id="357" w:name="_Toc23870_WPSOffice_Level3"/>
      <w:bookmarkStart w:id="358" w:name="_Toc2593_WPSOffice_Level3"/>
      <w:r>
        <w:rPr>
          <w:rFonts w:ascii="楷体_GB2312" w:eastAsia="楷体_GB2312" w:hAnsi="楷体_GB2312" w:cs="楷体_GB2312" w:hint="eastAsia"/>
          <w:sz w:val="32"/>
          <w:szCs w:val="32"/>
          <w:shd w:val="clear" w:color="auto" w:fill="FFFFFF"/>
        </w:rPr>
        <w:t>（三）项目财务管理情况</w:t>
      </w:r>
      <w:r>
        <w:rPr>
          <w:rFonts w:ascii="仿宋_GB2312" w:eastAsia="仿宋_GB2312" w:hAnsi="仿宋_GB2312" w:cs="仿宋_GB2312" w:hint="eastAsia"/>
          <w:sz w:val="32"/>
          <w:szCs w:val="32"/>
          <w:shd w:val="clear" w:color="auto" w:fill="FFFFFF"/>
        </w:rPr>
        <w:t>。</w:t>
      </w:r>
      <w:bookmarkEnd w:id="357"/>
      <w:bookmarkEnd w:id="358"/>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我院财务制度健全，严格执行财务管理制度，账务处理及时、规范，对专项资金专人专账管理，严格按批复范围和用途使用。</w:t>
      </w:r>
    </w:p>
    <w:p w:rsidR="00A059DF" w:rsidRDefault="00A059DF" w:rsidP="00A643E0">
      <w:pPr>
        <w:spacing w:line="600" w:lineRule="exact"/>
        <w:ind w:firstLineChars="200" w:firstLine="640"/>
        <w:rPr>
          <w:rFonts w:ascii="黑体" w:eastAsia="黑体" w:hAnsi="黑体" w:cs="黑体"/>
          <w:sz w:val="32"/>
          <w:szCs w:val="32"/>
          <w:shd w:val="clear" w:color="auto" w:fill="FFFFFF"/>
        </w:rPr>
      </w:pPr>
      <w:bookmarkStart w:id="359" w:name="_Toc19722_WPSOffice_Level2"/>
      <w:bookmarkStart w:id="360" w:name="_Toc4030_WPSOffice_Level2"/>
      <w:bookmarkStart w:id="361" w:name="_Toc22423_WPSOffice_Level2"/>
      <w:bookmarkStart w:id="362" w:name="_Toc10054_WPSOffice_Level2"/>
      <w:bookmarkStart w:id="363" w:name="_Toc27629_WPSOffice_Level2"/>
      <w:r>
        <w:rPr>
          <w:rFonts w:ascii="黑体" w:eastAsia="黑体" w:hAnsi="黑体" w:cs="黑体" w:hint="eastAsia"/>
          <w:sz w:val="32"/>
          <w:szCs w:val="32"/>
          <w:shd w:val="clear" w:color="auto" w:fill="FFFFFF"/>
        </w:rPr>
        <w:t>三、项目实施及管理情况</w:t>
      </w:r>
      <w:bookmarkEnd w:id="359"/>
      <w:bookmarkEnd w:id="360"/>
      <w:bookmarkEnd w:id="361"/>
      <w:bookmarkEnd w:id="362"/>
      <w:bookmarkEnd w:id="363"/>
    </w:p>
    <w:p w:rsidR="00A059DF" w:rsidRDefault="00A059DF" w:rsidP="00A643E0">
      <w:pPr>
        <w:spacing w:line="600" w:lineRule="exact"/>
        <w:ind w:firstLineChars="200" w:firstLine="640"/>
        <w:rPr>
          <w:rFonts w:ascii="楷体_GB2312" w:eastAsia="楷体_GB2312" w:hAnsi="楷体_GB2312" w:cs="楷体_GB2312"/>
          <w:sz w:val="32"/>
          <w:szCs w:val="32"/>
          <w:shd w:val="clear" w:color="auto" w:fill="FFFFFF"/>
        </w:rPr>
      </w:pPr>
      <w:bookmarkStart w:id="364" w:name="_Toc11320_WPSOffice_Level3"/>
      <w:bookmarkStart w:id="365" w:name="_Toc17287_WPSOffice_Level3"/>
      <w:r>
        <w:rPr>
          <w:rFonts w:ascii="楷体_GB2312" w:eastAsia="楷体_GB2312" w:hAnsi="楷体_GB2312" w:cs="楷体_GB2312" w:hint="eastAsia"/>
          <w:sz w:val="32"/>
          <w:szCs w:val="32"/>
          <w:shd w:val="clear" w:color="auto" w:fill="FFFFFF"/>
        </w:rPr>
        <w:lastRenderedPageBreak/>
        <w:t>（一）项目组织架构及实施流程。</w:t>
      </w:r>
      <w:bookmarkEnd w:id="364"/>
      <w:bookmarkEnd w:id="365"/>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该项资金主管部门为我院运管部和财务科，运管部主要负责资金的计划制定和审批，财务科负责款项的支付和账务处理；项目的具体实施由药事管理部门负责。</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bookmarkStart w:id="366" w:name="_Toc8817_WPSOffice_Level3"/>
      <w:bookmarkStart w:id="367" w:name="_Toc20218_WPSOffice_Level3"/>
      <w:r>
        <w:rPr>
          <w:rFonts w:ascii="楷体_GB2312" w:eastAsia="楷体_GB2312" w:hAnsi="楷体_GB2312" w:cs="楷体_GB2312" w:hint="eastAsia"/>
          <w:sz w:val="32"/>
          <w:szCs w:val="32"/>
          <w:shd w:val="clear" w:color="auto" w:fill="FFFFFF"/>
        </w:rPr>
        <w:t>（二）项目管理情况</w:t>
      </w:r>
      <w:r>
        <w:rPr>
          <w:rFonts w:ascii="仿宋_GB2312" w:eastAsia="仿宋_GB2312" w:hAnsi="仿宋_GB2312" w:cs="仿宋_GB2312" w:hint="eastAsia"/>
          <w:sz w:val="32"/>
          <w:szCs w:val="32"/>
          <w:shd w:val="clear" w:color="auto" w:fill="FFFFFF"/>
        </w:rPr>
        <w:t>。</w:t>
      </w:r>
      <w:bookmarkEnd w:id="366"/>
      <w:bookmarkEnd w:id="367"/>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医院制定有相应的药品购置申请，论证，审批制度。项目由临床提出购置申请，药事管理部收集汇总材料，药事管理委员会论证投票，院办公会、党委会审批通过，药事管理部组织实施采购</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全面落实《国务院办公厅关于完善公立医院药品集中采购工作的指导意见》（国办发〔2015〕7号），药品在省在省级药品集中采购平台上集中采购，保证药品质量安全，纪检，审计全程参与。</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bookmarkStart w:id="368" w:name="_Toc8715_WPSOffice_Level3"/>
      <w:bookmarkStart w:id="369" w:name="_Toc24146_WPSOffice_Level3"/>
      <w:r>
        <w:rPr>
          <w:rFonts w:ascii="楷体_GB2312" w:eastAsia="楷体_GB2312" w:hAnsi="楷体_GB2312" w:cs="楷体_GB2312" w:hint="eastAsia"/>
          <w:sz w:val="32"/>
          <w:szCs w:val="32"/>
          <w:shd w:val="clear" w:color="auto" w:fill="FFFFFF"/>
        </w:rPr>
        <w:t>（三）项目监管情况</w:t>
      </w:r>
      <w:r>
        <w:rPr>
          <w:rFonts w:ascii="仿宋_GB2312" w:eastAsia="仿宋_GB2312" w:hAnsi="仿宋_GB2312" w:cs="仿宋_GB2312" w:hint="eastAsia"/>
          <w:sz w:val="32"/>
          <w:szCs w:val="32"/>
          <w:shd w:val="clear" w:color="auto" w:fill="FFFFFF"/>
        </w:rPr>
        <w:t>。</w:t>
      </w:r>
      <w:bookmarkEnd w:id="368"/>
      <w:bookmarkEnd w:id="369"/>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医院纪检科、审计科，对该项目进行全程监督管控，制定审批制度和采购制度，严格按照流程进行采购，确保药品质量安全。</w:t>
      </w:r>
    </w:p>
    <w:p w:rsidR="00A059DF" w:rsidRDefault="00A059DF" w:rsidP="00A643E0">
      <w:pPr>
        <w:spacing w:line="600" w:lineRule="exact"/>
        <w:ind w:firstLineChars="200" w:firstLine="640"/>
        <w:rPr>
          <w:rFonts w:ascii="黑体" w:eastAsia="黑体" w:hAnsi="黑体" w:cs="黑体"/>
          <w:sz w:val="32"/>
          <w:szCs w:val="32"/>
          <w:shd w:val="clear" w:color="auto" w:fill="FFFFFF"/>
        </w:rPr>
      </w:pPr>
      <w:bookmarkStart w:id="370" w:name="_Toc22327_WPSOffice_Level2"/>
      <w:bookmarkStart w:id="371" w:name="_Toc8674_WPSOffice_Level2"/>
      <w:bookmarkStart w:id="372" w:name="_Toc7304_WPSOffice_Level2"/>
      <w:bookmarkStart w:id="373" w:name="_Toc26648_WPSOffice_Level2"/>
      <w:bookmarkStart w:id="374" w:name="_Toc8392_WPSOffice_Level2"/>
      <w:r>
        <w:rPr>
          <w:rFonts w:ascii="黑体" w:eastAsia="黑体" w:hAnsi="黑体" w:cs="黑体" w:hint="eastAsia"/>
          <w:sz w:val="32"/>
          <w:szCs w:val="32"/>
          <w:shd w:val="clear" w:color="auto" w:fill="FFFFFF"/>
        </w:rPr>
        <w:t>四、项目绩效情况</w:t>
      </w:r>
      <w:bookmarkEnd w:id="370"/>
      <w:bookmarkEnd w:id="371"/>
      <w:bookmarkEnd w:id="372"/>
      <w:bookmarkEnd w:id="373"/>
      <w:bookmarkEnd w:id="374"/>
    </w:p>
    <w:p w:rsidR="00A059DF" w:rsidRDefault="00A059DF" w:rsidP="00A643E0">
      <w:pPr>
        <w:spacing w:line="600" w:lineRule="exact"/>
        <w:ind w:firstLineChars="200" w:firstLine="640"/>
        <w:rPr>
          <w:rFonts w:ascii="楷体_GB2312" w:eastAsia="楷体_GB2312" w:hAnsi="楷体_GB2312" w:cs="楷体_GB2312"/>
          <w:sz w:val="32"/>
          <w:szCs w:val="32"/>
          <w:shd w:val="clear" w:color="auto" w:fill="FFFFFF"/>
        </w:rPr>
      </w:pPr>
      <w:bookmarkStart w:id="375" w:name="_Toc17492_WPSOffice_Level3"/>
      <w:bookmarkStart w:id="376" w:name="_Toc11860_WPSOffice_Level3"/>
      <w:r>
        <w:rPr>
          <w:rFonts w:ascii="楷体_GB2312" w:eastAsia="楷体_GB2312" w:hAnsi="楷体_GB2312" w:cs="楷体_GB2312" w:hint="eastAsia"/>
          <w:sz w:val="32"/>
          <w:szCs w:val="32"/>
          <w:shd w:val="clear" w:color="auto" w:fill="FFFFFF"/>
        </w:rPr>
        <w:t>（一）项目完成情况。</w:t>
      </w:r>
      <w:bookmarkEnd w:id="375"/>
      <w:bookmarkEnd w:id="376"/>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于2020年7月向国药控股四川攀西分公司支付药品款219.87万元，资金使用率100%，资金严格用于预算用途。</w:t>
      </w:r>
    </w:p>
    <w:p w:rsidR="00A059DF" w:rsidRDefault="00A059DF" w:rsidP="00A643E0">
      <w:pPr>
        <w:spacing w:line="600" w:lineRule="exact"/>
        <w:ind w:firstLineChars="200" w:firstLine="640"/>
        <w:rPr>
          <w:rFonts w:ascii="楷体_GB2312" w:eastAsia="楷体_GB2312" w:hAnsi="楷体_GB2312" w:cs="楷体_GB2312"/>
          <w:sz w:val="32"/>
          <w:szCs w:val="32"/>
          <w:shd w:val="clear" w:color="auto" w:fill="FFFFFF"/>
        </w:rPr>
      </w:pPr>
      <w:bookmarkStart w:id="377" w:name="_Toc16331_WPSOffice_Level3"/>
      <w:bookmarkStart w:id="378" w:name="_Toc28078_WPSOffice_Level3"/>
      <w:r>
        <w:rPr>
          <w:rFonts w:ascii="楷体_GB2312" w:eastAsia="楷体_GB2312" w:hAnsi="楷体_GB2312" w:cs="楷体_GB2312" w:hint="eastAsia"/>
          <w:sz w:val="32"/>
          <w:szCs w:val="32"/>
          <w:shd w:val="clear" w:color="auto" w:fill="FFFFFF"/>
        </w:rPr>
        <w:t>（二）项目效益情况。</w:t>
      </w:r>
      <w:bookmarkEnd w:id="377"/>
      <w:bookmarkEnd w:id="378"/>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该项资金对医院取消药品加成医院收入减少起到了补</w:t>
      </w:r>
      <w:r>
        <w:rPr>
          <w:rFonts w:ascii="仿宋_GB2312" w:eastAsia="仿宋_GB2312" w:hAnsi="仿宋_GB2312" w:cs="仿宋_GB2312" w:hint="eastAsia"/>
          <w:sz w:val="32"/>
          <w:szCs w:val="32"/>
          <w:shd w:val="clear" w:color="auto" w:fill="FFFFFF"/>
        </w:rPr>
        <w:lastRenderedPageBreak/>
        <w:t>偿作用，保障医院的药品采购和医院的正常运转。</w:t>
      </w:r>
    </w:p>
    <w:p w:rsidR="00A059DF" w:rsidRDefault="00A059DF" w:rsidP="00A643E0">
      <w:pPr>
        <w:spacing w:line="600" w:lineRule="exact"/>
        <w:ind w:firstLineChars="200" w:firstLine="640"/>
        <w:rPr>
          <w:rFonts w:ascii="黑体" w:eastAsia="黑体" w:hAnsi="黑体" w:cs="黑体"/>
          <w:sz w:val="32"/>
          <w:szCs w:val="32"/>
          <w:shd w:val="clear" w:color="auto" w:fill="FFFFFF"/>
        </w:rPr>
      </w:pPr>
      <w:bookmarkStart w:id="379" w:name="_Toc13244_WPSOffice_Level2"/>
      <w:bookmarkStart w:id="380" w:name="_Toc7140_WPSOffice_Level2"/>
      <w:bookmarkStart w:id="381" w:name="_Toc29297_WPSOffice_Level2"/>
      <w:bookmarkStart w:id="382" w:name="_Toc26219_WPSOffice_Level2"/>
      <w:bookmarkStart w:id="383" w:name="_Toc31916_WPSOffice_Level2"/>
      <w:r>
        <w:rPr>
          <w:rFonts w:ascii="黑体" w:eastAsia="黑体" w:hAnsi="黑体" w:cs="黑体" w:hint="eastAsia"/>
          <w:sz w:val="32"/>
          <w:szCs w:val="32"/>
          <w:shd w:val="clear" w:color="auto" w:fill="FFFFFF"/>
        </w:rPr>
        <w:t>五、评价结论及建议</w:t>
      </w:r>
      <w:bookmarkEnd w:id="379"/>
      <w:bookmarkEnd w:id="380"/>
      <w:bookmarkEnd w:id="381"/>
      <w:bookmarkEnd w:id="382"/>
      <w:bookmarkEnd w:id="383"/>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在项目批复额度和范围内，充分有效的使用了补助资金，对医院药品成本进行了补偿，保障了医院的运转，为医院更好的落实国家公立医院取消药品加成改革提供了支持和帮助。</w:t>
      </w:r>
    </w:p>
    <w:p w:rsidR="00A059DF" w:rsidRDefault="00A059DF" w:rsidP="00A643E0">
      <w:pPr>
        <w:spacing w:line="60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今后仍要严格遵守项目资金管理的规章制度，严格要求，并按市财政局的要求，加强学习，提高预算管理支付管理和绩效评价水平。</w:t>
      </w: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pStyle w:val="ac"/>
        <w:spacing w:line="600" w:lineRule="exact"/>
        <w:ind w:firstLineChars="200" w:firstLine="720"/>
        <w:jc w:val="center"/>
        <w:rPr>
          <w:rFonts w:ascii="方正小标宋_GBK" w:eastAsia="方正小标宋_GBK" w:hAnsi="黑体" w:cs="黑体"/>
          <w:sz w:val="36"/>
          <w:szCs w:val="36"/>
        </w:rPr>
      </w:pPr>
    </w:p>
    <w:p w:rsidR="00A059DF" w:rsidRDefault="00A059DF" w:rsidP="00A643E0">
      <w:pPr>
        <w:pStyle w:val="ac"/>
        <w:spacing w:line="600" w:lineRule="exact"/>
        <w:ind w:firstLineChars="200" w:firstLine="720"/>
        <w:jc w:val="center"/>
        <w:rPr>
          <w:rFonts w:ascii="方正小标宋_GBK" w:eastAsia="方正小标宋_GBK" w:hAnsi="黑体" w:cs="黑体"/>
          <w:sz w:val="36"/>
          <w:szCs w:val="36"/>
        </w:rPr>
      </w:pPr>
      <w:bookmarkStart w:id="384" w:name="_Toc9506_WPSOffice_Level2"/>
      <w:bookmarkStart w:id="385" w:name="_Toc17163_WPSOffice_Level2"/>
      <w:bookmarkStart w:id="386" w:name="_Toc30552_WPSOffice_Level2"/>
      <w:bookmarkStart w:id="387" w:name="_Toc10334_WPSOffice_Level2"/>
      <w:bookmarkStart w:id="388" w:name="_Toc5498_WPSOffice_Level2"/>
      <w:r>
        <w:rPr>
          <w:rFonts w:ascii="方正小标宋_GBK" w:eastAsia="方正小标宋_GBK" w:hAnsi="黑体" w:cs="黑体" w:hint="eastAsia"/>
          <w:sz w:val="36"/>
          <w:szCs w:val="36"/>
        </w:rPr>
        <w:lastRenderedPageBreak/>
        <w:t>攀枝花市中西医结合医院</w:t>
      </w:r>
      <w:bookmarkEnd w:id="384"/>
      <w:bookmarkEnd w:id="385"/>
      <w:bookmarkEnd w:id="386"/>
      <w:bookmarkEnd w:id="387"/>
      <w:bookmarkEnd w:id="388"/>
    </w:p>
    <w:p w:rsidR="00A059DF" w:rsidRDefault="00A059DF" w:rsidP="00A643E0">
      <w:pPr>
        <w:pStyle w:val="ac"/>
        <w:spacing w:line="600" w:lineRule="exact"/>
        <w:ind w:firstLineChars="400" w:firstLine="1440"/>
        <w:rPr>
          <w:rFonts w:ascii="方正小标宋_GBK" w:eastAsia="方正小标宋_GBK" w:hAnsi="黑体" w:cs="黑体"/>
          <w:sz w:val="36"/>
          <w:szCs w:val="36"/>
        </w:rPr>
      </w:pPr>
      <w:r>
        <w:rPr>
          <w:rFonts w:ascii="方正小标宋_GBK" w:eastAsia="方正小标宋_GBK" w:hAnsi="黑体" w:cs="黑体" w:hint="eastAsia"/>
          <w:sz w:val="36"/>
          <w:szCs w:val="36"/>
        </w:rPr>
        <w:t>2020年度部门预算项目支出绩效自评报告</w:t>
      </w:r>
    </w:p>
    <w:p w:rsidR="00A059DF" w:rsidRDefault="00A059DF" w:rsidP="00A643E0">
      <w:pPr>
        <w:pStyle w:val="ac"/>
        <w:spacing w:line="600" w:lineRule="exact"/>
        <w:ind w:firstLineChars="200" w:firstLine="720"/>
        <w:jc w:val="center"/>
        <w:rPr>
          <w:rFonts w:ascii="方正小标宋_GBK" w:eastAsia="方正小标宋_GBK" w:hAnsi="黑体" w:cs="黑体"/>
          <w:sz w:val="36"/>
          <w:szCs w:val="36"/>
        </w:rPr>
      </w:pPr>
      <w:bookmarkStart w:id="389" w:name="_Toc25097_WPSOffice_Level2"/>
      <w:bookmarkStart w:id="390" w:name="_Toc11749_WPSOffice_Level2"/>
      <w:bookmarkStart w:id="391" w:name="_Toc21942_WPSOffice_Level2"/>
      <w:bookmarkStart w:id="392" w:name="_Toc32391_WPSOffice_Level2"/>
      <w:bookmarkStart w:id="393" w:name="_Toc29123_WPSOffice_Level2"/>
      <w:r>
        <w:rPr>
          <w:rFonts w:ascii="方正小标宋_GBK" w:eastAsia="方正小标宋_GBK" w:hAnsi="黑体" w:cs="黑体" w:hint="eastAsia"/>
          <w:sz w:val="36"/>
          <w:szCs w:val="36"/>
        </w:rPr>
        <w:t>（援藏援彝干部人才补助）</w:t>
      </w:r>
      <w:bookmarkEnd w:id="389"/>
      <w:bookmarkEnd w:id="390"/>
      <w:bookmarkEnd w:id="391"/>
      <w:bookmarkEnd w:id="392"/>
      <w:bookmarkEnd w:id="393"/>
    </w:p>
    <w:p w:rsidR="00A059DF" w:rsidRDefault="00A059DF" w:rsidP="00A643E0">
      <w:pPr>
        <w:autoSpaceDE w:val="0"/>
        <w:autoSpaceDN w:val="0"/>
        <w:adjustRightInd w:val="0"/>
        <w:spacing w:line="600" w:lineRule="exact"/>
        <w:ind w:firstLineChars="200" w:firstLine="640"/>
        <w:jc w:val="left"/>
        <w:rPr>
          <w:rFonts w:ascii="楷体_GB2312" w:eastAsia="楷体_GB2312" w:hAnsi="楷体_GB2312" w:cs="楷体_GB2312"/>
          <w:kern w:val="0"/>
          <w:sz w:val="32"/>
          <w:szCs w:val="32"/>
        </w:rPr>
      </w:pPr>
      <w:bookmarkStart w:id="394" w:name="_Toc17118_WPSOffice_Level2"/>
      <w:bookmarkStart w:id="395" w:name="_Toc3060_WPSOffice_Level2"/>
      <w:bookmarkStart w:id="396" w:name="_Toc20646_WPSOffice_Level2"/>
      <w:bookmarkStart w:id="397" w:name="_Toc1859_WPSOffice_Level2"/>
      <w:bookmarkStart w:id="398" w:name="_Toc20329_WPSOffice_Level2"/>
      <w:r>
        <w:rPr>
          <w:rFonts w:ascii="黑体" w:eastAsia="黑体" w:hAnsi="黑体" w:cs="黑体" w:hint="eastAsia"/>
          <w:kern w:val="0"/>
          <w:sz w:val="32"/>
          <w:szCs w:val="32"/>
        </w:rPr>
        <w:t>一、项目概况</w:t>
      </w:r>
      <w:bookmarkEnd w:id="394"/>
      <w:bookmarkEnd w:id="395"/>
      <w:bookmarkEnd w:id="396"/>
      <w:bookmarkEnd w:id="397"/>
      <w:bookmarkEnd w:id="398"/>
    </w:p>
    <w:p w:rsidR="00A059DF" w:rsidRDefault="00A059DF" w:rsidP="00A643E0">
      <w:pPr>
        <w:pStyle w:val="ac"/>
        <w:spacing w:line="600" w:lineRule="exact"/>
        <w:ind w:firstLineChars="200" w:firstLine="640"/>
        <w:rPr>
          <w:rFonts w:ascii="楷体_GB2312" w:eastAsia="楷体_GB2312" w:hAnsi="楷体_GB2312" w:cs="楷体_GB2312"/>
          <w:sz w:val="32"/>
          <w:szCs w:val="32"/>
        </w:rPr>
      </w:pPr>
      <w:bookmarkStart w:id="399" w:name="_Toc28715_WPSOffice_Level3"/>
      <w:bookmarkStart w:id="400" w:name="_Toc28981_WPSOffice_Level3"/>
      <w:r>
        <w:rPr>
          <w:rFonts w:ascii="楷体_GB2312" w:eastAsia="楷体_GB2312" w:hAnsi="楷体_GB2312" w:cs="楷体_GB2312" w:hint="eastAsia"/>
          <w:sz w:val="32"/>
          <w:szCs w:val="32"/>
        </w:rPr>
        <w:t>（一）项目基本情况。</w:t>
      </w:r>
      <w:bookmarkEnd w:id="399"/>
      <w:bookmarkEnd w:id="400"/>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攀组发[2018]10号《攀枝花市援藏援彝干部人才管理实施细则（试用）》和川组通[2018]68号《关于印发凉山州脱贫攻坚综合帮扶工作队管理办法》，进一步加强援藏援彝干部人才管理服务工作，充分发挥援藏援彝干部人才在推进藏区彝区脱贫攻坚和社会发展中的重要作用。</w:t>
      </w:r>
    </w:p>
    <w:p w:rsidR="00A059DF" w:rsidRDefault="00A059DF" w:rsidP="00A643E0">
      <w:pPr>
        <w:pStyle w:val="ac"/>
        <w:spacing w:line="600" w:lineRule="exact"/>
        <w:ind w:firstLineChars="200" w:firstLine="640"/>
        <w:rPr>
          <w:rFonts w:ascii="仿宋_GB2312" w:eastAsia="仿宋_GB2312" w:hAnsi="仿宋_GB2312" w:cs="仿宋_GB2312"/>
          <w:sz w:val="32"/>
          <w:szCs w:val="32"/>
        </w:rPr>
      </w:pPr>
      <w:bookmarkStart w:id="401" w:name="_Toc9847_WPSOffice_Level3"/>
      <w:bookmarkStart w:id="402" w:name="_Toc13100_WPSOffice_Level3"/>
      <w:r>
        <w:rPr>
          <w:rFonts w:ascii="楷体_GB2312" w:eastAsia="楷体_GB2312" w:hAnsi="楷体_GB2312" w:cs="楷体_GB2312" w:hint="eastAsia"/>
          <w:sz w:val="32"/>
          <w:szCs w:val="32"/>
        </w:rPr>
        <w:t>（二）项目绩效目标</w:t>
      </w:r>
      <w:r>
        <w:rPr>
          <w:rFonts w:ascii="仿宋_GB2312" w:eastAsia="仿宋_GB2312" w:hAnsi="仿宋_GB2312" w:cs="仿宋_GB2312" w:hint="eastAsia"/>
          <w:sz w:val="32"/>
          <w:szCs w:val="32"/>
        </w:rPr>
        <w:t>。</w:t>
      </w:r>
      <w:bookmarkEnd w:id="401"/>
      <w:bookmarkEnd w:id="402"/>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让我单位3名援藏援彝干部人才能够安心的在藏区彝区工作，做好援藏援彝干部人才的生活保障，及时兑现生活补助，使他们工作生活有保障，以更加饱满的热情和更加昂扬的斗志，为藏区彝区繁荣发展和民生改善，为脱贫攻坚事业贡献力量。</w:t>
      </w:r>
    </w:p>
    <w:p w:rsidR="00A059DF" w:rsidRDefault="00A059DF" w:rsidP="00A643E0">
      <w:pPr>
        <w:pStyle w:val="ac"/>
        <w:spacing w:line="600" w:lineRule="exact"/>
        <w:ind w:firstLineChars="200" w:firstLine="640"/>
        <w:rPr>
          <w:rFonts w:ascii="黑体" w:eastAsia="黑体" w:hAnsi="黑体" w:cs="黑体"/>
          <w:sz w:val="32"/>
          <w:szCs w:val="32"/>
        </w:rPr>
      </w:pPr>
      <w:bookmarkStart w:id="403" w:name="_Toc30375_WPSOffice_Level2"/>
      <w:bookmarkStart w:id="404" w:name="_Toc8672_WPSOffice_Level2"/>
      <w:bookmarkStart w:id="405" w:name="_Toc30091_WPSOffice_Level2"/>
      <w:bookmarkStart w:id="406" w:name="_Toc13176_WPSOffice_Level2"/>
      <w:bookmarkStart w:id="407" w:name="_Toc2340_WPSOffice_Level2"/>
      <w:r>
        <w:rPr>
          <w:rFonts w:ascii="黑体" w:eastAsia="黑体" w:hAnsi="黑体" w:cs="黑体" w:hint="eastAsia"/>
          <w:sz w:val="32"/>
          <w:szCs w:val="32"/>
        </w:rPr>
        <w:t>二、项目资金申报及使用情况</w:t>
      </w:r>
      <w:bookmarkEnd w:id="403"/>
      <w:bookmarkEnd w:id="404"/>
      <w:bookmarkEnd w:id="405"/>
      <w:bookmarkEnd w:id="406"/>
      <w:bookmarkEnd w:id="407"/>
    </w:p>
    <w:p w:rsidR="00A059DF" w:rsidRDefault="00A059DF" w:rsidP="00A643E0">
      <w:pPr>
        <w:pStyle w:val="ac"/>
        <w:spacing w:line="600" w:lineRule="exact"/>
        <w:ind w:firstLineChars="200" w:firstLine="640"/>
        <w:rPr>
          <w:rFonts w:ascii="楷体_GB2312" w:eastAsia="楷体_GB2312" w:hAnsi="楷体_GB2312" w:cs="楷体_GB2312"/>
          <w:sz w:val="32"/>
          <w:szCs w:val="32"/>
        </w:rPr>
      </w:pPr>
      <w:bookmarkStart w:id="408" w:name="_Toc13305_WPSOffice_Level3"/>
      <w:bookmarkStart w:id="409" w:name="_Toc15829_WPSOffice_Level3"/>
      <w:r>
        <w:rPr>
          <w:rFonts w:ascii="楷体_GB2312" w:eastAsia="楷体_GB2312" w:hAnsi="楷体_GB2312" w:cs="楷体_GB2312" w:hint="eastAsia"/>
          <w:sz w:val="32"/>
          <w:szCs w:val="32"/>
        </w:rPr>
        <w:t>（一）项目资金申报及批复情况。</w:t>
      </w:r>
      <w:bookmarkEnd w:id="408"/>
      <w:bookmarkEnd w:id="409"/>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根据一次性补助（2000元/人）+生活补助（50元/天*工作日）+艰边、交通及通讯费（600元/月）+特殊补助（10000元/年），我院2020年派出3名医师，申报金额为13万元，预算批复11万元。</w:t>
      </w:r>
    </w:p>
    <w:p w:rsidR="00A059DF" w:rsidRDefault="00A059DF" w:rsidP="00A643E0">
      <w:pPr>
        <w:pStyle w:val="ac"/>
        <w:spacing w:line="600" w:lineRule="exact"/>
        <w:ind w:firstLineChars="200" w:firstLine="640"/>
        <w:rPr>
          <w:rFonts w:ascii="楷体_GB2312" w:eastAsia="楷体_GB2312" w:hAnsi="楷体_GB2312" w:cs="楷体_GB2312"/>
          <w:sz w:val="32"/>
          <w:szCs w:val="32"/>
        </w:rPr>
      </w:pPr>
      <w:bookmarkStart w:id="410" w:name="_Toc22106_WPSOffice_Level3"/>
      <w:bookmarkStart w:id="411" w:name="_Toc7526_WPSOffice_Level3"/>
      <w:r>
        <w:rPr>
          <w:rFonts w:ascii="楷体_GB2312" w:eastAsia="楷体_GB2312" w:hAnsi="楷体_GB2312" w:cs="楷体_GB2312" w:hint="eastAsia"/>
          <w:sz w:val="32"/>
          <w:szCs w:val="32"/>
        </w:rPr>
        <w:t>（二）资金计划、到位及使用情况（可用表格形式反映）。</w:t>
      </w:r>
      <w:bookmarkEnd w:id="410"/>
      <w:bookmarkEnd w:id="411"/>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1．资金计划。</w:t>
      </w:r>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补助资金做好援藏援彝干部人才的生活保障，及时兑现生活补助。每月15日前发放援藏干部生活补助、艰苦边远地区津贴、交通及通讯补贴等。</w:t>
      </w:r>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2．资金到位。</w:t>
      </w:r>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该项资金于2020年2月由市财政局随当年预算通过财政大平台全部下达到我院，共11万元。</w:t>
      </w:r>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3．资金使用。</w:t>
      </w:r>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2020年我院实际发放援藏干部补助14.46万元，其中使用财政预算资金8.63万元，执行率78%，有2.37万元未执行，是因为前期预算资金未下达时，我院先用自有资金发放，下半年因支付审批流程改变，未及归垫造成。</w:t>
      </w:r>
    </w:p>
    <w:p w:rsidR="00A059DF" w:rsidRDefault="00A059DF" w:rsidP="00A643E0">
      <w:pPr>
        <w:pStyle w:val="ac"/>
        <w:spacing w:line="600" w:lineRule="exact"/>
        <w:ind w:firstLineChars="200" w:firstLine="640"/>
        <w:rPr>
          <w:rFonts w:ascii="仿宋_GB2312" w:eastAsia="仿宋_GB2312" w:hAnsi="仿宋_GB2312" w:cs="仿宋_GB2312"/>
          <w:sz w:val="32"/>
          <w:szCs w:val="32"/>
        </w:rPr>
      </w:pPr>
      <w:bookmarkStart w:id="412" w:name="_Toc29753_WPSOffice_Level3"/>
      <w:bookmarkStart w:id="413" w:name="_Toc24954_WPSOffice_Level3"/>
      <w:r>
        <w:rPr>
          <w:rFonts w:ascii="楷体_GB2312" w:eastAsia="楷体_GB2312" w:hAnsi="楷体_GB2312" w:cs="楷体_GB2312" w:hint="eastAsia"/>
          <w:sz w:val="32"/>
          <w:szCs w:val="32"/>
        </w:rPr>
        <w:t>（三）项目财务管理情况</w:t>
      </w:r>
      <w:r>
        <w:rPr>
          <w:rFonts w:ascii="仿宋_GB2312" w:eastAsia="仿宋_GB2312" w:hAnsi="仿宋_GB2312" w:cs="仿宋_GB2312" w:hint="eastAsia"/>
          <w:sz w:val="32"/>
          <w:szCs w:val="32"/>
        </w:rPr>
        <w:t>。</w:t>
      </w:r>
      <w:bookmarkEnd w:id="412"/>
      <w:bookmarkEnd w:id="413"/>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我院财务制度健全，严格执行财务管理制度，账务处理及时、规范，对专项资金专人专账管理，严格按批复范围和用途使用。</w:t>
      </w:r>
    </w:p>
    <w:p w:rsidR="00A059DF" w:rsidRDefault="00A059DF" w:rsidP="00A643E0">
      <w:pPr>
        <w:pStyle w:val="ac"/>
        <w:spacing w:line="600" w:lineRule="exact"/>
        <w:ind w:firstLineChars="200" w:firstLine="640"/>
        <w:rPr>
          <w:rFonts w:ascii="黑体" w:eastAsia="黑体" w:hAnsi="黑体" w:cs="黑体"/>
          <w:sz w:val="32"/>
          <w:szCs w:val="32"/>
        </w:rPr>
      </w:pPr>
      <w:bookmarkStart w:id="414" w:name="_Toc11218_WPSOffice_Level2"/>
      <w:bookmarkStart w:id="415" w:name="_Toc31110_WPSOffice_Level2"/>
      <w:bookmarkStart w:id="416" w:name="_Toc6617_WPSOffice_Level2"/>
      <w:bookmarkStart w:id="417" w:name="_Toc28012_WPSOffice_Level2"/>
      <w:bookmarkStart w:id="418" w:name="_Toc7107_WPSOffice_Level2"/>
      <w:r>
        <w:rPr>
          <w:rFonts w:ascii="黑体" w:eastAsia="黑体" w:hAnsi="黑体" w:cs="黑体" w:hint="eastAsia"/>
          <w:sz w:val="32"/>
          <w:szCs w:val="32"/>
        </w:rPr>
        <w:t>三、项目实施及管理情况</w:t>
      </w:r>
      <w:bookmarkEnd w:id="414"/>
      <w:bookmarkEnd w:id="415"/>
      <w:bookmarkEnd w:id="416"/>
      <w:bookmarkEnd w:id="417"/>
      <w:bookmarkEnd w:id="418"/>
    </w:p>
    <w:p w:rsidR="00A059DF" w:rsidRDefault="00A059DF" w:rsidP="00A643E0">
      <w:pPr>
        <w:pStyle w:val="ac"/>
        <w:spacing w:line="600" w:lineRule="exact"/>
        <w:ind w:firstLineChars="200" w:firstLine="640"/>
        <w:rPr>
          <w:rFonts w:ascii="仿宋_GB2312" w:eastAsia="仿宋_GB2312" w:hAnsi="仿宋_GB2312" w:cs="仿宋_GB2312"/>
          <w:sz w:val="32"/>
          <w:szCs w:val="32"/>
        </w:rPr>
      </w:pPr>
      <w:bookmarkStart w:id="419" w:name="_Toc7190_WPSOffice_Level3"/>
      <w:bookmarkStart w:id="420" w:name="_Toc17174_WPSOffice_Level3"/>
      <w:r>
        <w:rPr>
          <w:rFonts w:ascii="楷体_GB2312" w:eastAsia="楷体_GB2312" w:hAnsi="楷体_GB2312" w:cs="楷体_GB2312" w:hint="eastAsia"/>
          <w:sz w:val="32"/>
          <w:szCs w:val="32"/>
        </w:rPr>
        <w:t>（一）项目组织架构及实施流程</w:t>
      </w:r>
      <w:r>
        <w:rPr>
          <w:rFonts w:ascii="仿宋_GB2312" w:eastAsia="仿宋_GB2312" w:hAnsi="仿宋_GB2312" w:cs="仿宋_GB2312" w:hint="eastAsia"/>
          <w:sz w:val="32"/>
          <w:szCs w:val="32"/>
        </w:rPr>
        <w:t>。</w:t>
      </w:r>
      <w:bookmarkEnd w:id="419"/>
      <w:bookmarkEnd w:id="420"/>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该项资金主管部门为我院运管部和财务科，运管部主要负责资金的计划制定和审批，财务科负责款项的支付和账务处理；项目的具体实施由人力资源部负责。</w:t>
      </w:r>
    </w:p>
    <w:p w:rsidR="00A059DF" w:rsidRDefault="00A059DF" w:rsidP="00A643E0">
      <w:pPr>
        <w:pStyle w:val="ac"/>
        <w:spacing w:line="600" w:lineRule="exact"/>
        <w:ind w:firstLineChars="200" w:firstLine="640"/>
        <w:rPr>
          <w:rFonts w:ascii="楷体_GB2312" w:eastAsia="楷体_GB2312" w:hAnsi="楷体_GB2312" w:cs="楷体_GB2312"/>
          <w:sz w:val="32"/>
          <w:szCs w:val="32"/>
        </w:rPr>
      </w:pPr>
      <w:bookmarkStart w:id="421" w:name="_Toc10175_WPSOffice_Level3"/>
      <w:bookmarkStart w:id="422" w:name="_Toc14188_WPSOffice_Level3"/>
      <w:r>
        <w:rPr>
          <w:rFonts w:ascii="楷体_GB2312" w:eastAsia="楷体_GB2312" w:hAnsi="楷体_GB2312" w:cs="楷体_GB2312" w:hint="eastAsia"/>
          <w:sz w:val="32"/>
          <w:szCs w:val="32"/>
        </w:rPr>
        <w:t>（二）项目管理情况。</w:t>
      </w:r>
      <w:bookmarkEnd w:id="421"/>
      <w:bookmarkEnd w:id="422"/>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严格执行援藏援彝干部人才各项补助发放和工作生活</w:t>
      </w:r>
      <w:r>
        <w:rPr>
          <w:rFonts w:ascii="仿宋_GB2312" w:eastAsia="仿宋_GB2312" w:hAnsi="仿宋_GB2312" w:cs="仿宋_GB2312" w:hint="eastAsia"/>
          <w:sz w:val="32"/>
          <w:szCs w:val="32"/>
        </w:rPr>
        <w:lastRenderedPageBreak/>
        <w:t>保障等待遇。着力构建互帮共进、互助共赢的长效机制，以更加严实的举措，助力打赢脱贫攻坚战。</w:t>
      </w:r>
    </w:p>
    <w:p w:rsidR="00A059DF" w:rsidRDefault="00A059DF" w:rsidP="00A643E0">
      <w:pPr>
        <w:pStyle w:val="ac"/>
        <w:spacing w:line="600" w:lineRule="exact"/>
        <w:ind w:firstLineChars="200" w:firstLine="640"/>
        <w:rPr>
          <w:rFonts w:ascii="仿宋_GB2312" w:eastAsia="仿宋_GB2312" w:hAnsi="仿宋_GB2312" w:cs="仿宋_GB2312"/>
          <w:sz w:val="32"/>
          <w:szCs w:val="32"/>
        </w:rPr>
      </w:pPr>
      <w:bookmarkStart w:id="423" w:name="_Toc3849_WPSOffice_Level3"/>
      <w:bookmarkStart w:id="424" w:name="_Toc20562_WPSOffice_Level3"/>
      <w:r>
        <w:rPr>
          <w:rFonts w:ascii="楷体_GB2312" w:eastAsia="楷体_GB2312" w:hAnsi="楷体_GB2312" w:cs="楷体_GB2312" w:hint="eastAsia"/>
          <w:sz w:val="32"/>
          <w:szCs w:val="32"/>
        </w:rPr>
        <w:t>（三）项目监管情况</w:t>
      </w:r>
      <w:r>
        <w:rPr>
          <w:rFonts w:ascii="仿宋_GB2312" w:eastAsia="仿宋_GB2312" w:hAnsi="仿宋_GB2312" w:cs="仿宋_GB2312" w:hint="eastAsia"/>
          <w:sz w:val="32"/>
          <w:szCs w:val="32"/>
        </w:rPr>
        <w:t>。</w:t>
      </w:r>
      <w:bookmarkEnd w:id="423"/>
      <w:bookmarkEnd w:id="424"/>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医院纪检科、审计科，对该项目进行全程监督管控，制定审批制度，严格按规定的范围和标准发放补助。</w:t>
      </w:r>
    </w:p>
    <w:p w:rsidR="00A059DF" w:rsidRDefault="00A059DF" w:rsidP="00A643E0">
      <w:pPr>
        <w:pStyle w:val="ac"/>
        <w:spacing w:line="600" w:lineRule="exact"/>
        <w:ind w:firstLineChars="200" w:firstLine="640"/>
        <w:rPr>
          <w:rFonts w:ascii="仿宋_GB2312" w:eastAsia="仿宋_GB2312" w:hAnsi="仿宋_GB2312" w:cs="仿宋_GB2312"/>
          <w:sz w:val="32"/>
          <w:szCs w:val="32"/>
        </w:rPr>
      </w:pPr>
      <w:bookmarkStart w:id="425" w:name="_Toc31858_WPSOffice_Level2"/>
      <w:bookmarkStart w:id="426" w:name="_Toc22296_WPSOffice_Level2"/>
      <w:bookmarkStart w:id="427" w:name="_Toc29895_WPSOffice_Level2"/>
      <w:bookmarkStart w:id="428" w:name="_Toc13127_WPSOffice_Level2"/>
      <w:bookmarkStart w:id="429" w:name="_Toc11233_WPSOffice_Level2"/>
      <w:r>
        <w:rPr>
          <w:rFonts w:ascii="黑体" w:eastAsia="黑体" w:hAnsi="黑体" w:cs="黑体" w:hint="eastAsia"/>
          <w:sz w:val="32"/>
          <w:szCs w:val="32"/>
        </w:rPr>
        <w:t>四、项目绩效情况</w:t>
      </w:r>
      <w:bookmarkEnd w:id="425"/>
      <w:bookmarkEnd w:id="426"/>
      <w:bookmarkEnd w:id="427"/>
      <w:bookmarkEnd w:id="428"/>
      <w:bookmarkEnd w:id="429"/>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援藏援彝干部人才的生活保障，及时兑现生活补助，使他们工作生活有保障，以更加饱满的热情和更加昂扬的斗志，为藏区彝区繁荣发展和民生改善，为脱贫攻坚事业贡献力量。在当地开展义诊约15次，开展业务培训约10次，显著提高木里县的医疗水平，对全县约13万人口的医疗卫生服务改善将在数年内持续发挥作用，对当地医疗水平的提升具有永久性的影响。</w:t>
      </w:r>
    </w:p>
    <w:p w:rsidR="00A059DF" w:rsidRDefault="00A059DF" w:rsidP="00A643E0">
      <w:pPr>
        <w:pStyle w:val="ac"/>
        <w:spacing w:line="600" w:lineRule="exact"/>
        <w:ind w:firstLineChars="200" w:firstLine="640"/>
        <w:rPr>
          <w:rFonts w:ascii="黑体" w:eastAsia="黑体" w:hAnsi="黑体" w:cs="黑体"/>
          <w:sz w:val="32"/>
          <w:szCs w:val="32"/>
        </w:rPr>
      </w:pPr>
      <w:bookmarkStart w:id="430" w:name="_Toc14418_WPSOffice_Level2"/>
      <w:bookmarkStart w:id="431" w:name="_Toc22096_WPSOffice_Level2"/>
      <w:bookmarkStart w:id="432" w:name="_Toc1656_WPSOffice_Level2"/>
      <w:bookmarkStart w:id="433" w:name="_Toc10871_WPSOffice_Level2"/>
      <w:bookmarkStart w:id="434" w:name="_Toc12684_WPSOffice_Level2"/>
      <w:r>
        <w:rPr>
          <w:rFonts w:ascii="黑体" w:eastAsia="黑体" w:hAnsi="黑体" w:cs="黑体" w:hint="eastAsia"/>
          <w:sz w:val="32"/>
          <w:szCs w:val="32"/>
        </w:rPr>
        <w:t>五、评价结论及建议</w:t>
      </w:r>
      <w:bookmarkEnd w:id="430"/>
      <w:bookmarkEnd w:id="431"/>
      <w:bookmarkEnd w:id="432"/>
      <w:bookmarkEnd w:id="433"/>
      <w:bookmarkEnd w:id="434"/>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每月15日前及时按标准兑现了生活补助，保障了援藏医师的生活，提高了援藏医师的工作热情，为藏区彝区繁荣发展和民生改善，为脱贫攻坚事业贡献力量。 </w:t>
      </w:r>
    </w:p>
    <w:p w:rsidR="00A059DF" w:rsidRDefault="00A059DF" w:rsidP="00A643E0">
      <w:pPr>
        <w:pStyle w:val="ac"/>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今后仍要严格遵守项目资金管理的规章制度，严格要求，按标准及时发放补助，如有垫付资金，应及时归垫。</w:t>
      </w: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jc w:val="center"/>
        <w:outlineLvl w:val="0"/>
        <w:rPr>
          <w:rStyle w:val="1Char"/>
          <w:rFonts w:ascii="黑体" w:eastAsia="黑体" w:hAnsi="黑体"/>
          <w:b w:val="0"/>
        </w:rPr>
      </w:pPr>
    </w:p>
    <w:p w:rsidR="00A059DF" w:rsidRDefault="00A059DF" w:rsidP="00A643E0">
      <w:pPr>
        <w:spacing w:line="600" w:lineRule="exact"/>
        <w:outlineLvl w:val="0"/>
        <w:rPr>
          <w:rFonts w:ascii="黑体" w:eastAsia="黑体" w:hAnsi="黑体"/>
          <w:color w:val="000000"/>
          <w:sz w:val="44"/>
          <w:szCs w:val="44"/>
        </w:rPr>
      </w:pPr>
      <w:bookmarkStart w:id="435" w:name="_Toc15396619"/>
      <w:bookmarkEnd w:id="225"/>
    </w:p>
    <w:p w:rsidR="00A059DF" w:rsidRDefault="00A059DF" w:rsidP="00A643E0">
      <w:pPr>
        <w:spacing w:line="600" w:lineRule="exact"/>
        <w:jc w:val="center"/>
        <w:outlineLvl w:val="0"/>
        <w:rPr>
          <w:rFonts w:ascii="黑体" w:eastAsia="黑体" w:hAnsi="黑体"/>
          <w:color w:val="000000"/>
          <w:sz w:val="44"/>
          <w:szCs w:val="44"/>
        </w:rPr>
      </w:pPr>
    </w:p>
    <w:p w:rsidR="00A059DF" w:rsidRDefault="00A059DF" w:rsidP="00A643E0">
      <w:pPr>
        <w:spacing w:line="600" w:lineRule="exact"/>
        <w:jc w:val="center"/>
        <w:outlineLvl w:val="0"/>
        <w:rPr>
          <w:rStyle w:val="1Char"/>
          <w:rFonts w:ascii="黑体" w:eastAsia="黑体" w:hAnsi="黑体"/>
          <w:b w:val="0"/>
        </w:rPr>
      </w:pPr>
      <w:bookmarkStart w:id="436" w:name="_Toc24107_WPSOffice_Level1"/>
      <w:bookmarkStart w:id="437" w:name="_Toc2446"/>
      <w:bookmarkStart w:id="438" w:name="_Toc12197"/>
      <w:bookmarkStart w:id="439" w:name="_Toc3242"/>
      <w:bookmarkStart w:id="440" w:name="_Toc10651_WPSOffice_Level1"/>
      <w:bookmarkStart w:id="441" w:name="_Toc20213_WPSOffice_Level1"/>
      <w:bookmarkStart w:id="442" w:name="_Toc15396631"/>
      <w:bookmarkEnd w:id="435"/>
      <w:r>
        <w:rPr>
          <w:rFonts w:ascii="黑体" w:eastAsia="黑体" w:hAnsi="黑体" w:hint="eastAsia"/>
          <w:color w:val="000000"/>
          <w:sz w:val="44"/>
          <w:szCs w:val="44"/>
        </w:rPr>
        <w:lastRenderedPageBreak/>
        <w:t>第</w:t>
      </w:r>
      <w:r>
        <w:rPr>
          <w:rStyle w:val="1Char"/>
          <w:rFonts w:ascii="黑体" w:eastAsia="黑体" w:hAnsi="黑体" w:hint="eastAsia"/>
          <w:b w:val="0"/>
        </w:rPr>
        <w:t>五部分附表</w:t>
      </w:r>
      <w:bookmarkEnd w:id="436"/>
      <w:bookmarkEnd w:id="437"/>
      <w:bookmarkEnd w:id="438"/>
      <w:bookmarkEnd w:id="439"/>
      <w:bookmarkEnd w:id="440"/>
      <w:bookmarkEnd w:id="441"/>
    </w:p>
    <w:p w:rsidR="00A059DF" w:rsidRDefault="00A059DF" w:rsidP="00A643E0">
      <w:pPr>
        <w:spacing w:line="600" w:lineRule="exact"/>
        <w:jc w:val="center"/>
        <w:outlineLvl w:val="0"/>
        <w:rPr>
          <w:rFonts w:ascii="仿宋" w:eastAsia="仿宋" w:hAnsi="仿宋"/>
          <w:b/>
          <w:color w:val="000000"/>
          <w:sz w:val="44"/>
          <w:szCs w:val="44"/>
        </w:rPr>
      </w:pPr>
    </w:p>
    <w:p w:rsidR="00A059DF" w:rsidRDefault="00A059DF" w:rsidP="00A643E0">
      <w:pPr>
        <w:pStyle w:val="2"/>
        <w:keepNext w:val="0"/>
        <w:keepLines w:val="0"/>
        <w:spacing w:line="400" w:lineRule="exact"/>
        <w:rPr>
          <w:rFonts w:ascii="仿宋" w:eastAsia="仿宋" w:hAnsi="仿宋"/>
          <w:color w:val="000000"/>
        </w:rPr>
      </w:pPr>
      <w:bookmarkStart w:id="443" w:name="_Toc18562_WPSOffice_Level2"/>
      <w:bookmarkStart w:id="444" w:name="_Toc18447"/>
      <w:bookmarkStart w:id="445" w:name="_Toc357"/>
      <w:bookmarkStart w:id="446" w:name="_Toc25760"/>
      <w:r>
        <w:rPr>
          <w:rFonts w:ascii="仿宋" w:eastAsia="仿宋" w:hAnsi="仿宋" w:hint="eastAsia"/>
          <w:b w:val="0"/>
          <w:color w:val="000000"/>
        </w:rPr>
        <w:t>一、收</w:t>
      </w:r>
      <w:r>
        <w:rPr>
          <w:rStyle w:val="2Char"/>
          <w:rFonts w:ascii="仿宋" w:eastAsia="仿宋" w:hAnsi="仿宋" w:hint="eastAsia"/>
        </w:rPr>
        <w:t>入支出决算总表</w:t>
      </w:r>
      <w:bookmarkEnd w:id="443"/>
      <w:bookmarkEnd w:id="444"/>
      <w:bookmarkEnd w:id="445"/>
      <w:bookmarkEnd w:id="446"/>
    </w:p>
    <w:p w:rsidR="00A059DF" w:rsidRDefault="00A059DF" w:rsidP="00A643E0">
      <w:pPr>
        <w:pStyle w:val="2"/>
        <w:keepNext w:val="0"/>
        <w:keepLines w:val="0"/>
        <w:spacing w:line="400" w:lineRule="exact"/>
        <w:rPr>
          <w:rFonts w:ascii="仿宋" w:eastAsia="仿宋" w:hAnsi="仿宋"/>
          <w:color w:val="000000"/>
        </w:rPr>
      </w:pPr>
      <w:bookmarkStart w:id="447" w:name="_Toc25421"/>
      <w:bookmarkStart w:id="448" w:name="_Toc4622"/>
      <w:bookmarkStart w:id="449" w:name="_Toc15396620"/>
      <w:bookmarkStart w:id="450" w:name="_Toc13970_WPSOffice_Level2"/>
      <w:bookmarkStart w:id="451" w:name="_Toc18126"/>
      <w:r>
        <w:rPr>
          <w:rFonts w:ascii="仿宋" w:eastAsia="仿宋" w:hAnsi="仿宋" w:hint="eastAsia"/>
          <w:b w:val="0"/>
          <w:color w:val="000000"/>
        </w:rPr>
        <w:t>二、收</w:t>
      </w:r>
      <w:r>
        <w:rPr>
          <w:rStyle w:val="2Char"/>
          <w:rFonts w:ascii="仿宋" w:eastAsia="仿宋" w:hAnsi="仿宋" w:hint="eastAsia"/>
        </w:rPr>
        <w:t>入决算表</w:t>
      </w:r>
      <w:bookmarkEnd w:id="447"/>
      <w:bookmarkEnd w:id="448"/>
      <w:bookmarkEnd w:id="449"/>
      <w:bookmarkEnd w:id="450"/>
      <w:bookmarkEnd w:id="451"/>
    </w:p>
    <w:p w:rsidR="00A059DF" w:rsidRDefault="00A059DF" w:rsidP="00A643E0">
      <w:pPr>
        <w:pStyle w:val="2"/>
        <w:keepNext w:val="0"/>
        <w:keepLines w:val="0"/>
        <w:spacing w:line="400" w:lineRule="exact"/>
        <w:rPr>
          <w:rFonts w:ascii="仿宋" w:eastAsia="仿宋" w:hAnsi="仿宋"/>
          <w:color w:val="000000"/>
        </w:rPr>
      </w:pPr>
      <w:bookmarkStart w:id="452" w:name="_Toc31890"/>
      <w:bookmarkStart w:id="453" w:name="_Toc20740"/>
      <w:bookmarkStart w:id="454" w:name="_Toc26325_WPSOffice_Level2"/>
      <w:bookmarkStart w:id="455" w:name="_Toc15396621"/>
      <w:bookmarkStart w:id="456" w:name="_Toc19838"/>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452"/>
      <w:bookmarkEnd w:id="453"/>
      <w:bookmarkEnd w:id="454"/>
      <w:bookmarkEnd w:id="455"/>
      <w:bookmarkEnd w:id="456"/>
    </w:p>
    <w:p w:rsidR="00A059DF" w:rsidRDefault="00A059DF" w:rsidP="00A643E0">
      <w:pPr>
        <w:pStyle w:val="2"/>
        <w:keepNext w:val="0"/>
        <w:keepLines w:val="0"/>
        <w:spacing w:line="400" w:lineRule="exact"/>
        <w:rPr>
          <w:rFonts w:ascii="仿宋" w:eastAsia="仿宋" w:hAnsi="仿宋"/>
          <w:b w:val="0"/>
          <w:color w:val="000000"/>
        </w:rPr>
      </w:pPr>
      <w:bookmarkStart w:id="457" w:name="_Toc8614_WPSOffice_Level2"/>
      <w:bookmarkStart w:id="458" w:name="_Toc15396622"/>
      <w:bookmarkStart w:id="459" w:name="_Toc23446"/>
      <w:bookmarkStart w:id="460" w:name="_Toc26235"/>
      <w:bookmarkStart w:id="461" w:name="_Toc18641"/>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457"/>
      <w:bookmarkEnd w:id="458"/>
      <w:bookmarkEnd w:id="459"/>
      <w:bookmarkEnd w:id="460"/>
      <w:bookmarkEnd w:id="461"/>
    </w:p>
    <w:p w:rsidR="00A059DF" w:rsidRDefault="00A059DF" w:rsidP="00A643E0">
      <w:pPr>
        <w:pStyle w:val="2"/>
        <w:keepNext w:val="0"/>
        <w:keepLines w:val="0"/>
        <w:spacing w:line="400" w:lineRule="exact"/>
        <w:rPr>
          <w:rStyle w:val="2Char"/>
          <w:rFonts w:ascii="仿宋" w:eastAsia="仿宋" w:hAnsi="仿宋"/>
        </w:rPr>
      </w:pPr>
      <w:bookmarkStart w:id="462" w:name="_Toc15396623"/>
      <w:bookmarkStart w:id="463" w:name="_Toc7574_WPSOffice_Level2"/>
      <w:bookmarkStart w:id="464" w:name="_Toc2571"/>
      <w:bookmarkStart w:id="465" w:name="_Toc28547"/>
      <w:bookmarkStart w:id="466" w:name="_Toc25611"/>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467" w:name="_Toc15396624"/>
      <w:bookmarkEnd w:id="462"/>
      <w:bookmarkEnd w:id="463"/>
      <w:bookmarkEnd w:id="464"/>
      <w:bookmarkEnd w:id="465"/>
      <w:bookmarkEnd w:id="466"/>
    </w:p>
    <w:p w:rsidR="00A059DF" w:rsidRDefault="00A059DF" w:rsidP="00A643E0">
      <w:pPr>
        <w:pStyle w:val="2"/>
        <w:keepNext w:val="0"/>
        <w:keepLines w:val="0"/>
        <w:spacing w:line="400" w:lineRule="exact"/>
        <w:rPr>
          <w:rFonts w:ascii="仿宋" w:eastAsia="仿宋" w:hAnsi="仿宋"/>
          <w:color w:val="000000"/>
        </w:rPr>
      </w:pPr>
      <w:bookmarkStart w:id="468" w:name="_Toc14096_WPSOffice_Level2"/>
      <w:bookmarkStart w:id="469" w:name="_Toc30432"/>
      <w:bookmarkStart w:id="470" w:name="_Toc2126"/>
      <w:bookmarkStart w:id="471" w:name="_Toc26737"/>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467"/>
      <w:bookmarkEnd w:id="468"/>
      <w:bookmarkEnd w:id="469"/>
      <w:bookmarkEnd w:id="470"/>
      <w:bookmarkEnd w:id="471"/>
    </w:p>
    <w:p w:rsidR="00A059DF" w:rsidRDefault="00A059DF" w:rsidP="00A643E0">
      <w:pPr>
        <w:pStyle w:val="2"/>
        <w:keepNext w:val="0"/>
        <w:keepLines w:val="0"/>
        <w:spacing w:line="400" w:lineRule="exact"/>
        <w:rPr>
          <w:rFonts w:ascii="仿宋" w:eastAsia="仿宋" w:hAnsi="仿宋"/>
          <w:color w:val="000000"/>
        </w:rPr>
      </w:pPr>
      <w:bookmarkStart w:id="472" w:name="_Toc19314_WPSOffice_Level2"/>
      <w:bookmarkStart w:id="473" w:name="_Toc15396625"/>
      <w:bookmarkStart w:id="474" w:name="_Toc111"/>
      <w:bookmarkStart w:id="475" w:name="_Toc18868"/>
      <w:bookmarkStart w:id="476" w:name="_Toc32564"/>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472"/>
      <w:bookmarkEnd w:id="473"/>
      <w:bookmarkEnd w:id="474"/>
      <w:bookmarkEnd w:id="475"/>
      <w:bookmarkEnd w:id="476"/>
    </w:p>
    <w:p w:rsidR="00A059DF" w:rsidRDefault="00A059DF" w:rsidP="00A643E0">
      <w:pPr>
        <w:pStyle w:val="2"/>
        <w:keepNext w:val="0"/>
        <w:keepLines w:val="0"/>
        <w:spacing w:line="400" w:lineRule="exact"/>
        <w:rPr>
          <w:rFonts w:ascii="仿宋" w:eastAsia="仿宋" w:hAnsi="仿宋"/>
          <w:color w:val="000000"/>
        </w:rPr>
      </w:pPr>
      <w:bookmarkStart w:id="477" w:name="_Toc11231"/>
      <w:bookmarkStart w:id="478" w:name="_Toc7293"/>
      <w:bookmarkStart w:id="479" w:name="_Toc15396626"/>
      <w:bookmarkStart w:id="480" w:name="_Toc4553_WPSOffice_Level2"/>
      <w:bookmarkStart w:id="481" w:name="_Toc2445"/>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477"/>
      <w:bookmarkEnd w:id="478"/>
      <w:bookmarkEnd w:id="479"/>
      <w:bookmarkEnd w:id="480"/>
      <w:bookmarkEnd w:id="481"/>
    </w:p>
    <w:p w:rsidR="00A059DF" w:rsidRDefault="00A059DF" w:rsidP="00A643E0">
      <w:pPr>
        <w:pStyle w:val="2"/>
        <w:keepNext w:val="0"/>
        <w:keepLines w:val="0"/>
        <w:spacing w:line="400" w:lineRule="exact"/>
        <w:rPr>
          <w:rFonts w:ascii="仿宋" w:eastAsia="仿宋" w:hAnsi="仿宋"/>
          <w:color w:val="000000"/>
        </w:rPr>
      </w:pPr>
      <w:bookmarkStart w:id="482" w:name="_Toc30009"/>
      <w:bookmarkStart w:id="483" w:name="_Toc30619"/>
      <w:bookmarkStart w:id="484" w:name="_Toc15396627"/>
      <w:bookmarkStart w:id="485" w:name="_Toc635_WPSOffice_Level2"/>
      <w:bookmarkStart w:id="486" w:name="_Toc31492"/>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482"/>
      <w:bookmarkEnd w:id="483"/>
      <w:bookmarkEnd w:id="484"/>
      <w:bookmarkEnd w:id="485"/>
      <w:bookmarkEnd w:id="486"/>
    </w:p>
    <w:p w:rsidR="00A059DF" w:rsidRDefault="00A059DF" w:rsidP="00A643E0">
      <w:pPr>
        <w:pStyle w:val="2"/>
        <w:keepNext w:val="0"/>
        <w:keepLines w:val="0"/>
        <w:spacing w:line="400" w:lineRule="exact"/>
        <w:rPr>
          <w:rFonts w:ascii="仿宋" w:eastAsia="仿宋" w:hAnsi="仿宋"/>
          <w:color w:val="000000"/>
        </w:rPr>
      </w:pPr>
      <w:bookmarkStart w:id="487" w:name="_Toc15396628"/>
      <w:bookmarkStart w:id="488" w:name="_Toc15026_WPSOffice_Level2"/>
      <w:bookmarkStart w:id="489" w:name="_Toc17815"/>
      <w:bookmarkStart w:id="490" w:name="_Toc24775"/>
      <w:bookmarkStart w:id="491" w:name="_Toc1604"/>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487"/>
      <w:bookmarkEnd w:id="488"/>
      <w:r>
        <w:rPr>
          <w:rStyle w:val="2Char"/>
          <w:rFonts w:ascii="仿宋" w:eastAsia="仿宋" w:hAnsi="仿宋" w:hint="eastAsia"/>
        </w:rPr>
        <w:t>（此表无数据）</w:t>
      </w:r>
      <w:bookmarkEnd w:id="489"/>
      <w:bookmarkEnd w:id="490"/>
      <w:bookmarkEnd w:id="491"/>
    </w:p>
    <w:p w:rsidR="00A059DF" w:rsidRDefault="00A059DF" w:rsidP="00A643E0">
      <w:pPr>
        <w:pStyle w:val="2"/>
        <w:keepNext w:val="0"/>
        <w:keepLines w:val="0"/>
        <w:spacing w:line="400" w:lineRule="exact"/>
        <w:rPr>
          <w:rFonts w:ascii="仿宋" w:eastAsia="仿宋" w:hAnsi="仿宋"/>
          <w:color w:val="000000"/>
        </w:rPr>
      </w:pPr>
      <w:bookmarkStart w:id="492" w:name="_Toc13018_WPSOffice_Level2"/>
      <w:bookmarkStart w:id="493" w:name="_Toc15396629"/>
      <w:bookmarkStart w:id="494" w:name="_Toc30886"/>
      <w:bookmarkStart w:id="495" w:name="_Toc16827"/>
      <w:bookmarkStart w:id="496" w:name="_Toc3950"/>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492"/>
      <w:bookmarkEnd w:id="493"/>
      <w:bookmarkEnd w:id="494"/>
      <w:bookmarkEnd w:id="495"/>
      <w:bookmarkEnd w:id="496"/>
    </w:p>
    <w:p w:rsidR="00A059DF" w:rsidRDefault="00A059DF" w:rsidP="00A643E0">
      <w:pPr>
        <w:pStyle w:val="2"/>
        <w:keepNext w:val="0"/>
        <w:keepLines w:val="0"/>
        <w:spacing w:line="400" w:lineRule="exact"/>
        <w:rPr>
          <w:rFonts w:ascii="仿宋" w:eastAsia="仿宋" w:hAnsi="仿宋"/>
          <w:color w:val="000000"/>
        </w:rPr>
      </w:pPr>
      <w:bookmarkStart w:id="497" w:name="_Toc26862_WPSOffice_Level2"/>
      <w:bookmarkStart w:id="498" w:name="_Toc15396630"/>
      <w:bookmarkStart w:id="499" w:name="_Toc6162"/>
      <w:bookmarkStart w:id="500" w:name="_Toc1210"/>
      <w:bookmarkStart w:id="501" w:name="_Toc21743"/>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497"/>
      <w:bookmarkEnd w:id="498"/>
      <w:r>
        <w:rPr>
          <w:rStyle w:val="2Char"/>
          <w:rFonts w:ascii="仿宋" w:eastAsia="仿宋" w:hAnsi="仿宋" w:hint="eastAsia"/>
        </w:rPr>
        <w:t>（此表无数据）</w:t>
      </w:r>
      <w:bookmarkEnd w:id="499"/>
      <w:bookmarkEnd w:id="500"/>
      <w:bookmarkEnd w:id="501"/>
    </w:p>
    <w:p w:rsidR="00A059DF" w:rsidRDefault="00A059DF" w:rsidP="00A643E0">
      <w:pPr>
        <w:pStyle w:val="2"/>
        <w:keepNext w:val="0"/>
        <w:keepLines w:val="0"/>
        <w:spacing w:line="400" w:lineRule="exact"/>
        <w:rPr>
          <w:rStyle w:val="2Char"/>
          <w:rFonts w:ascii="仿宋" w:eastAsia="仿宋" w:hAnsi="仿宋"/>
        </w:rPr>
      </w:pPr>
      <w:bookmarkStart w:id="502" w:name="_Toc10296_WPSOffice_Level2"/>
      <w:bookmarkStart w:id="503" w:name="_Toc32051"/>
      <w:bookmarkStart w:id="504" w:name="_Toc22556"/>
      <w:bookmarkStart w:id="505" w:name="_Toc8222"/>
      <w:r>
        <w:rPr>
          <w:rStyle w:val="2Char"/>
          <w:rFonts w:ascii="仿宋" w:eastAsia="仿宋" w:hAnsi="仿宋" w:hint="eastAsia"/>
        </w:rPr>
        <w:t>十三、国有资本经营预算财政拨款支出决算表</w:t>
      </w:r>
      <w:bookmarkEnd w:id="502"/>
      <w:r>
        <w:rPr>
          <w:rStyle w:val="2Char"/>
          <w:rFonts w:ascii="仿宋" w:eastAsia="仿宋" w:hAnsi="仿宋" w:hint="eastAsia"/>
        </w:rPr>
        <w:t>（此表无数据）</w:t>
      </w:r>
      <w:bookmarkEnd w:id="503"/>
      <w:bookmarkEnd w:id="504"/>
      <w:bookmarkEnd w:id="505"/>
    </w:p>
    <w:p w:rsidR="00A059DF" w:rsidRDefault="00A059DF" w:rsidP="00A643E0">
      <w:pPr>
        <w:pStyle w:val="2"/>
        <w:keepNext w:val="0"/>
        <w:keepLines w:val="0"/>
        <w:spacing w:line="400" w:lineRule="exact"/>
        <w:rPr>
          <w:rStyle w:val="2Char"/>
          <w:rFonts w:ascii="仿宋" w:eastAsia="仿宋" w:hAnsi="仿宋"/>
        </w:rPr>
      </w:pPr>
      <w:bookmarkStart w:id="506" w:name="_Toc31765"/>
      <w:bookmarkStart w:id="507" w:name="_Toc24326"/>
      <w:bookmarkStart w:id="508" w:name="_Toc28528"/>
      <w:r>
        <w:rPr>
          <w:rStyle w:val="2Char"/>
          <w:rFonts w:ascii="仿宋" w:eastAsia="仿宋" w:hAnsi="仿宋" w:hint="eastAsia"/>
        </w:rPr>
        <w:t>十四、国有资本经营预算财政拨款支出决算表</w:t>
      </w:r>
      <w:bookmarkEnd w:id="442"/>
      <w:r>
        <w:rPr>
          <w:rStyle w:val="2Char"/>
          <w:rFonts w:ascii="仿宋" w:eastAsia="仿宋" w:hAnsi="仿宋" w:hint="eastAsia"/>
        </w:rPr>
        <w:t>（此表无数据）</w:t>
      </w:r>
      <w:bookmarkEnd w:id="506"/>
      <w:bookmarkEnd w:id="507"/>
      <w:bookmarkEnd w:id="508"/>
    </w:p>
    <w:sectPr w:rsidR="00A059DF" w:rsidSect="00A643E0">
      <w:footerReference w:type="default" r:id="rId30"/>
      <w:pgSz w:w="11906" w:h="16838" w:code="9"/>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6E2" w:rsidRDefault="00D956E2">
      <w:r>
        <w:separator/>
      </w:r>
    </w:p>
  </w:endnote>
  <w:endnote w:type="continuationSeparator" w:id="1">
    <w:p w:rsidR="00D956E2" w:rsidRDefault="00D95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81" w:rsidRDefault="00DB128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E0" w:rsidRDefault="003B2D12">
    <w:pPr>
      <w:pStyle w:val="a5"/>
      <w:jc w:val="center"/>
    </w:pPr>
    <w:r>
      <w:rPr>
        <w:noProof/>
      </w:rPr>
      <w:pict>
        <v:shapetype id="_x0000_t202" coordsize="21600,21600" o:spt="202" path="m,l,21600r21600,l21600,xe">
          <v:stroke joinstyle="miter"/>
          <v:path gradientshapeok="t" o:connecttype="rect"/>
        </v:shapetype>
        <v:shape id="文本框 7" o:spid="_x0000_s4103" type="#_x0000_t202" style="position:absolute;left:0;text-align:left;margin-left:0;margin-top:0;width:2in;height:2in;z-index:2516546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kttwIAAKk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CmNMkttwIAAKkFAAAOAAAA&#10;AAAAAAAAAAAAAC4CAABkcnMvZTJvRG9jLnhtbFBLAQItABQABgAIAAAAIQAMSvDu1gAAAAUBAAAP&#10;AAAAAAAAAAAAAAAAABEFAABkcnMvZG93bnJldi54bWxQSwUGAAAAAAQABADzAAAAFAYAAAAA&#10;" filled="f" stroked="f">
          <v:textbox style="mso-fit-shape-to-text:t" inset="0,0,0,0">
            <w:txbxContent>
              <w:p w:rsidR="00A643E0" w:rsidRDefault="003B2D12">
                <w:pPr>
                  <w:pStyle w:val="a5"/>
                </w:pPr>
                <w:fldSimple w:instr=" PAGE  \* MERGEFORMAT ">
                  <w:r w:rsidR="000105BA">
                    <w:rPr>
                      <w:noProof/>
                    </w:rPr>
                    <w:t>43</w:t>
                  </w:r>
                </w:fldSimple>
              </w:p>
            </w:txbxContent>
          </v:textbox>
          <w10:wrap anchorx="margin"/>
        </v:shape>
      </w:pict>
    </w:r>
  </w:p>
  <w:p w:rsidR="00A643E0" w:rsidRDefault="00A643E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E0" w:rsidRDefault="003B2D12">
    <w:pPr>
      <w:pStyle w:val="a5"/>
    </w:pPr>
    <w:r>
      <w:rPr>
        <w:noProof/>
      </w:rPr>
      <w:pict>
        <v:shapetype id="_x0000_t202" coordsize="21600,21600" o:spt="202" path="m,l,21600r21600,l21600,xe">
          <v:stroke joinstyle="miter"/>
          <v:path gradientshapeok="t" o:connecttype="rect"/>
        </v:shapetype>
        <v:shape id="文本框 8" o:spid="_x0000_s4102" type="#_x0000_t202" style="position:absolute;margin-left:0;margin-top:0;width:8.15pt;height:11pt;z-index:25165568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" filled="f" stroked="f">
          <v:textbox style="mso-fit-shape-to-text:t" inset="0,0,0,0">
            <w:txbxContent>
              <w:p w:rsidR="00A643E0" w:rsidRDefault="00A643E0">
                <w:pPr>
                  <w:pStyle w:val="a5"/>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E0" w:rsidRDefault="003B2D12" w:rsidP="000105BA">
    <w:pPr>
      <w:pStyle w:val="a5"/>
      <w:jc w:val="both"/>
    </w:pPr>
    <w:r>
      <w:rPr>
        <w:noProof/>
      </w:rPr>
      <w:pict>
        <v:shapetype id="_x0000_t202" coordsize="21600,21600" o:spt="202" path="m,l,21600r21600,l21600,xe">
          <v:stroke joinstyle="miter"/>
          <v:path gradientshapeok="t" o:connecttype="rect"/>
        </v:shapetype>
        <v:shape id="文本框 10" o:spid="_x0000_s4101" type="#_x0000_t202" style="position:absolute;left:0;text-align:left;margin-left:0;margin-top:0;width:8.15pt;height:11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" filled="f" stroked="f">
          <v:textbox style="mso-fit-shape-to-text:t" inset="0,0,0,0">
            <w:txbxContent>
              <w:p w:rsidR="00A643E0" w:rsidRPr="000105BA" w:rsidRDefault="00A643E0" w:rsidP="000105BA"/>
            </w:txbxContent>
          </v:textbox>
          <w10:wrap anchorx="margin"/>
        </v:shape>
      </w:pict>
    </w:r>
    <w:r>
      <w:rPr>
        <w:noProof/>
      </w:rPr>
      <w:pict>
        <v:shape id="文本框 9" o:spid="_x0000_s4100" type="#_x0000_t202" style="position:absolute;left:0;text-align:left;margin-left:0;margin-top:0;width:8.15pt;height:11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" filled="f" stroked="f">
          <v:textbox style="mso-fit-shape-to-text:t" inset="0,0,0,0">
            <w:txbxContent>
              <w:p w:rsidR="00A643E0" w:rsidRDefault="00A643E0">
                <w:pPr>
                  <w:pStyle w:val="a5"/>
                  <w:jc w:val="both"/>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E0" w:rsidRDefault="003B2D12">
    <w:pPr>
      <w:pStyle w:val="a5"/>
      <w:jc w:val="both"/>
    </w:pPr>
    <w:r>
      <w:rPr>
        <w:noProof/>
      </w:rPr>
      <w:pict>
        <v:shapetype id="_x0000_t202" coordsize="21600,21600" o:spt="202" path="m,l,21600r21600,l21600,xe">
          <v:stroke joinstyle="miter"/>
          <v:path gradientshapeok="t" o:connecttype="rect"/>
        </v:shapetype>
        <v:shape id="文本框 13" o:spid="_x0000_s4099" type="#_x0000_t202" style="position:absolute;left:0;text-align:left;margin-left:0;margin-top:0;width:9.15pt;height:11pt;z-index:2516597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" filled="f" stroked="f">
          <v:textbox style="mso-fit-shape-to-text:t" inset="0,0,0,0">
            <w:txbxContent>
              <w:p w:rsidR="00A643E0" w:rsidRDefault="003B2D12">
                <w:pPr>
                  <w:pStyle w:val="a5"/>
                </w:pPr>
                <w:fldSimple w:instr=" PAGE  \* MERGEFORMAT ">
                  <w:r w:rsidR="00C66030">
                    <w:rPr>
                      <w:noProof/>
                    </w:rPr>
                    <w:t>26</w:t>
                  </w:r>
                </w:fldSimple>
              </w:p>
            </w:txbxContent>
          </v:textbox>
          <w10:wrap anchorx="margin"/>
        </v:shape>
      </w:pict>
    </w:r>
    <w:r>
      <w:rPr>
        <w:noProof/>
      </w:rPr>
      <w:pict>
        <v:shape id="文本框 11" o:spid="_x0000_s4098" type="#_x0000_t202" style="position:absolute;left:0;text-align:left;margin-left:0;margin-top:0;width:8.15pt;height:11pt;z-index:25166080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" filled="f" stroked="f">
          <v:textbox style="mso-fit-shape-to-text:t" inset="0,0,0,0">
            <w:txbxContent>
              <w:p w:rsidR="00A643E0" w:rsidRDefault="00A643E0">
                <w:pPr>
                  <w:pStyle w:val="a5"/>
                </w:pPr>
              </w:p>
            </w:txbxContent>
          </v:textbox>
          <w10:wrap anchorx="margin"/>
        </v:shape>
      </w:pict>
    </w:r>
    <w:r>
      <w:rPr>
        <w:noProof/>
      </w:rPr>
      <w:pict>
        <v:shape id="文本框 12" o:spid="_x0000_s4097" type="#_x0000_t202" style="position:absolute;left:0;text-align:left;margin-left:0;margin-top:0;width:8.15pt;height:11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" filled="f" stroked="f">
          <v:textbox style="mso-fit-shape-to-text:t" inset="0,0,0,0">
            <w:txbxContent>
              <w:p w:rsidR="00A643E0" w:rsidRDefault="00A643E0">
                <w:pPr>
                  <w:pStyle w:val="a5"/>
                  <w:jc w:val="both"/>
                </w:pPr>
              </w:p>
            </w:txbxContent>
          </v:textbox>
          <w10:wrap anchorx="margin"/>
        </v:shape>
      </w:pict>
    </w:r>
  </w:p>
  <w:p w:rsidR="00A643E0" w:rsidRDefault="00A643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6E2" w:rsidRDefault="00D956E2">
      <w:r>
        <w:separator/>
      </w:r>
    </w:p>
  </w:footnote>
  <w:footnote w:type="continuationSeparator" w:id="1">
    <w:p w:rsidR="00D956E2" w:rsidRDefault="00D95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81" w:rsidRDefault="00DB128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E0" w:rsidRDefault="00A643E0">
    <w:pPr>
      <w:pStyle w:val="a8"/>
      <w:pBdr>
        <w:bottom w:val="none" w:sz="0" w:space="0" w:color="auto"/>
      </w:pBd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81" w:rsidRDefault="00DB128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3AFEECC4"/>
    <w:multiLevelType w:val="singleLevel"/>
    <w:tmpl w:val="3AFEECC4"/>
    <w:lvl w:ilvl="0">
      <w:start w:val="1"/>
      <w:numFmt w:val="decimal"/>
      <w:lvlText w:val="%1."/>
      <w:lvlJc w:val="left"/>
      <w:pPr>
        <w:tabs>
          <w:tab w:val="num" w:pos="312"/>
        </w:tabs>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36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05BA"/>
    <w:rsid w:val="000222C6"/>
    <w:rsid w:val="0002549F"/>
    <w:rsid w:val="000468DB"/>
    <w:rsid w:val="0006487A"/>
    <w:rsid w:val="00065F8F"/>
    <w:rsid w:val="0007026E"/>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566D7"/>
    <w:rsid w:val="00260C38"/>
    <w:rsid w:val="002616C0"/>
    <w:rsid w:val="00265372"/>
    <w:rsid w:val="002662AA"/>
    <w:rsid w:val="00280496"/>
    <w:rsid w:val="00294DC9"/>
    <w:rsid w:val="00295495"/>
    <w:rsid w:val="002A31DE"/>
    <w:rsid w:val="002B2613"/>
    <w:rsid w:val="002D6D05"/>
    <w:rsid w:val="002F1818"/>
    <w:rsid w:val="002F567B"/>
    <w:rsid w:val="003211E5"/>
    <w:rsid w:val="003216A9"/>
    <w:rsid w:val="00335A74"/>
    <w:rsid w:val="0036561B"/>
    <w:rsid w:val="0037013F"/>
    <w:rsid w:val="00380C92"/>
    <w:rsid w:val="003A484F"/>
    <w:rsid w:val="003A4883"/>
    <w:rsid w:val="003B09C1"/>
    <w:rsid w:val="003B0BE0"/>
    <w:rsid w:val="003B0C1B"/>
    <w:rsid w:val="003B2D12"/>
    <w:rsid w:val="003B688C"/>
    <w:rsid w:val="003C0291"/>
    <w:rsid w:val="003C39AE"/>
    <w:rsid w:val="003C7B60"/>
    <w:rsid w:val="003D0C0F"/>
    <w:rsid w:val="003D1FB2"/>
    <w:rsid w:val="003D66DA"/>
    <w:rsid w:val="003E1310"/>
    <w:rsid w:val="003E6F55"/>
    <w:rsid w:val="004029EA"/>
    <w:rsid w:val="00406254"/>
    <w:rsid w:val="004223DE"/>
    <w:rsid w:val="00434489"/>
    <w:rsid w:val="00437085"/>
    <w:rsid w:val="00443880"/>
    <w:rsid w:val="004464F4"/>
    <w:rsid w:val="00471401"/>
    <w:rsid w:val="00473F31"/>
    <w:rsid w:val="0048263A"/>
    <w:rsid w:val="00487E5D"/>
    <w:rsid w:val="0049150A"/>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1699"/>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592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2681D"/>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21EE"/>
    <w:rsid w:val="00946945"/>
    <w:rsid w:val="00951248"/>
    <w:rsid w:val="0095152F"/>
    <w:rsid w:val="00954C49"/>
    <w:rsid w:val="00955E37"/>
    <w:rsid w:val="0095606F"/>
    <w:rsid w:val="0097099F"/>
    <w:rsid w:val="00971997"/>
    <w:rsid w:val="00971FFC"/>
    <w:rsid w:val="00973770"/>
    <w:rsid w:val="0098660A"/>
    <w:rsid w:val="009931C3"/>
    <w:rsid w:val="009A5177"/>
    <w:rsid w:val="009B2C43"/>
    <w:rsid w:val="009B4EAE"/>
    <w:rsid w:val="009B7573"/>
    <w:rsid w:val="009C22F4"/>
    <w:rsid w:val="009C2A4B"/>
    <w:rsid w:val="009C2E98"/>
    <w:rsid w:val="009D3447"/>
    <w:rsid w:val="009D4711"/>
    <w:rsid w:val="009F0D59"/>
    <w:rsid w:val="009F1185"/>
    <w:rsid w:val="009F18CD"/>
    <w:rsid w:val="009F2A13"/>
    <w:rsid w:val="009F7527"/>
    <w:rsid w:val="00A04EB0"/>
    <w:rsid w:val="00A059DF"/>
    <w:rsid w:val="00A13CC1"/>
    <w:rsid w:val="00A16847"/>
    <w:rsid w:val="00A237D8"/>
    <w:rsid w:val="00A268C4"/>
    <w:rsid w:val="00A307CD"/>
    <w:rsid w:val="00A331C8"/>
    <w:rsid w:val="00A40A00"/>
    <w:rsid w:val="00A4142F"/>
    <w:rsid w:val="00A422EB"/>
    <w:rsid w:val="00A45BB7"/>
    <w:rsid w:val="00A56DF2"/>
    <w:rsid w:val="00A56E6E"/>
    <w:rsid w:val="00A643E0"/>
    <w:rsid w:val="00A67AB5"/>
    <w:rsid w:val="00A733B2"/>
    <w:rsid w:val="00A741C2"/>
    <w:rsid w:val="00A91760"/>
    <w:rsid w:val="00A93B00"/>
    <w:rsid w:val="00A93C21"/>
    <w:rsid w:val="00AB050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A6929"/>
    <w:rsid w:val="00BB4DF0"/>
    <w:rsid w:val="00BC289F"/>
    <w:rsid w:val="00BC2D50"/>
    <w:rsid w:val="00BC5361"/>
    <w:rsid w:val="00BC5460"/>
    <w:rsid w:val="00BC6B50"/>
    <w:rsid w:val="00BD0E25"/>
    <w:rsid w:val="00BE70EA"/>
    <w:rsid w:val="00BF5BD6"/>
    <w:rsid w:val="00C03E31"/>
    <w:rsid w:val="00C11C3C"/>
    <w:rsid w:val="00C33E72"/>
    <w:rsid w:val="00C354B2"/>
    <w:rsid w:val="00C35554"/>
    <w:rsid w:val="00C42709"/>
    <w:rsid w:val="00C533CC"/>
    <w:rsid w:val="00C5751C"/>
    <w:rsid w:val="00C61BFC"/>
    <w:rsid w:val="00C62B85"/>
    <w:rsid w:val="00C65438"/>
    <w:rsid w:val="00C66030"/>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6E2"/>
    <w:rsid w:val="00DA634F"/>
    <w:rsid w:val="00DA65AC"/>
    <w:rsid w:val="00DB1281"/>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111"/>
    <w:rsid w:val="00F754A1"/>
    <w:rsid w:val="00F81FD9"/>
    <w:rsid w:val="00F841AA"/>
    <w:rsid w:val="00F84A94"/>
    <w:rsid w:val="00F87E96"/>
    <w:rsid w:val="00FA23E8"/>
    <w:rsid w:val="00FC2967"/>
    <w:rsid w:val="00FD3CC1"/>
    <w:rsid w:val="00FD71FA"/>
    <w:rsid w:val="00FF1E02"/>
    <w:rsid w:val="00FF30B4"/>
    <w:rsid w:val="024B511F"/>
    <w:rsid w:val="0A2032A3"/>
    <w:rsid w:val="10C055FF"/>
    <w:rsid w:val="118107EC"/>
    <w:rsid w:val="16BB723D"/>
    <w:rsid w:val="17D91272"/>
    <w:rsid w:val="1D155CEE"/>
    <w:rsid w:val="1E1B120A"/>
    <w:rsid w:val="240371BF"/>
    <w:rsid w:val="29FD04D3"/>
    <w:rsid w:val="319F7F4E"/>
    <w:rsid w:val="376138F0"/>
    <w:rsid w:val="3AE11230"/>
    <w:rsid w:val="45BF06E6"/>
    <w:rsid w:val="4B2F5E0A"/>
    <w:rsid w:val="4D374760"/>
    <w:rsid w:val="4ECE2238"/>
    <w:rsid w:val="4F0E4CDB"/>
    <w:rsid w:val="644338FC"/>
    <w:rsid w:val="667930C2"/>
    <w:rsid w:val="6B856F8B"/>
    <w:rsid w:val="6C4A05C8"/>
    <w:rsid w:val="72734D90"/>
    <w:rsid w:val="729622ED"/>
    <w:rsid w:val="75C94492"/>
    <w:rsid w:val="7E7F35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semiHidden="0" w:uiPriority="35" w:unhideWhenUsed="0" w:qFormat="1"/>
    <w:lsdException w:name="Title" w:semiHidden="0" w:uiPriority="10" w:unhideWhenUsed="0" w:qFormat="1"/>
    <w:lsdException w:name="Default Paragraph Font" w:semiHidden="0"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Normal Table" w:semiHidden="0" w:qFormat="1"/>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0A"/>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49150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9150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915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9150A"/>
    <w:rPr>
      <w:rFonts w:cs="Times New Roman"/>
      <w:b/>
    </w:rPr>
  </w:style>
  <w:style w:type="character" w:styleId="a4">
    <w:name w:val="Hyperlink"/>
    <w:uiPriority w:val="99"/>
    <w:unhideWhenUsed/>
    <w:qFormat/>
    <w:rsid w:val="0049150A"/>
    <w:rPr>
      <w:rFonts w:cs="Times New Roman"/>
      <w:color w:val="0000FF"/>
      <w:u w:val="single"/>
    </w:rPr>
  </w:style>
  <w:style w:type="character" w:customStyle="1" w:styleId="3Char">
    <w:name w:val="标题 3 Char"/>
    <w:link w:val="3"/>
    <w:uiPriority w:val="9"/>
    <w:qFormat/>
    <w:locked/>
    <w:rsid w:val="0049150A"/>
    <w:rPr>
      <w:rFonts w:ascii="Times New Roman" w:hAnsi="Times New Roman" w:cs="Times New Roman"/>
      <w:b/>
      <w:bCs/>
      <w:kern w:val="2"/>
      <w:sz w:val="32"/>
      <w:szCs w:val="32"/>
    </w:rPr>
  </w:style>
  <w:style w:type="character" w:customStyle="1" w:styleId="FooterChar">
    <w:name w:val="Footer Char"/>
    <w:link w:val="a5"/>
    <w:uiPriority w:val="99"/>
    <w:semiHidden/>
    <w:qFormat/>
    <w:rsid w:val="0049150A"/>
    <w:rPr>
      <w:rFonts w:ascii="Times New Roman" w:hAnsi="Times New Roman" w:cs="Times New Roman"/>
      <w:sz w:val="18"/>
      <w:szCs w:val="18"/>
    </w:rPr>
  </w:style>
  <w:style w:type="character" w:customStyle="1" w:styleId="2Char">
    <w:name w:val="标题 2 Char"/>
    <w:link w:val="2"/>
    <w:uiPriority w:val="9"/>
    <w:qFormat/>
    <w:locked/>
    <w:rsid w:val="0049150A"/>
    <w:rPr>
      <w:rFonts w:ascii="Cambria" w:eastAsia="宋体" w:hAnsi="Cambria" w:cs="Times New Roman"/>
      <w:b/>
      <w:bCs/>
      <w:kern w:val="2"/>
      <w:sz w:val="32"/>
      <w:szCs w:val="32"/>
    </w:rPr>
  </w:style>
  <w:style w:type="character" w:customStyle="1" w:styleId="Char">
    <w:name w:val="页脚 Char"/>
    <w:link w:val="a5"/>
    <w:uiPriority w:val="99"/>
    <w:qFormat/>
    <w:locked/>
    <w:rsid w:val="0049150A"/>
    <w:rPr>
      <w:sz w:val="18"/>
    </w:rPr>
  </w:style>
  <w:style w:type="character" w:customStyle="1" w:styleId="BodyTextChar">
    <w:name w:val="Body Text Char"/>
    <w:link w:val="a6"/>
    <w:uiPriority w:val="99"/>
    <w:semiHidden/>
    <w:qFormat/>
    <w:rsid w:val="0049150A"/>
    <w:rPr>
      <w:rFonts w:ascii="Times New Roman" w:hAnsi="Times New Roman" w:cs="Times New Roman"/>
      <w:sz w:val="24"/>
      <w:szCs w:val="24"/>
    </w:rPr>
  </w:style>
  <w:style w:type="character" w:customStyle="1" w:styleId="a7">
    <w:name w:val="页眉 字符"/>
    <w:link w:val="a8"/>
    <w:uiPriority w:val="99"/>
    <w:semiHidden/>
    <w:qFormat/>
    <w:locked/>
    <w:rsid w:val="0049150A"/>
    <w:rPr>
      <w:sz w:val="18"/>
    </w:rPr>
  </w:style>
  <w:style w:type="character" w:customStyle="1" w:styleId="1Char">
    <w:name w:val="标题 1 Char"/>
    <w:link w:val="1"/>
    <w:uiPriority w:val="9"/>
    <w:qFormat/>
    <w:locked/>
    <w:rsid w:val="0049150A"/>
    <w:rPr>
      <w:rFonts w:ascii="Times New Roman" w:hAnsi="Times New Roman" w:cs="Times New Roman"/>
      <w:b/>
      <w:bCs/>
      <w:kern w:val="44"/>
      <w:sz w:val="44"/>
      <w:szCs w:val="44"/>
    </w:rPr>
  </w:style>
  <w:style w:type="character" w:customStyle="1" w:styleId="Char0">
    <w:name w:val="正文文本 Char"/>
    <w:link w:val="a6"/>
    <w:uiPriority w:val="99"/>
    <w:qFormat/>
    <w:locked/>
    <w:rsid w:val="0049150A"/>
    <w:rPr>
      <w:rFonts w:ascii="仿宋_GB2312" w:eastAsia="仿宋_GB2312" w:hAnsi="Times New Roman"/>
      <w:sz w:val="24"/>
    </w:rPr>
  </w:style>
  <w:style w:type="character" w:customStyle="1" w:styleId="Char1">
    <w:name w:val="页眉 Char"/>
    <w:link w:val="a8"/>
    <w:uiPriority w:val="99"/>
    <w:semiHidden/>
    <w:qFormat/>
    <w:rsid w:val="0049150A"/>
    <w:rPr>
      <w:rFonts w:ascii="Times New Roman" w:hAnsi="Times New Roman" w:cs="Times New Roman"/>
      <w:sz w:val="18"/>
      <w:szCs w:val="18"/>
    </w:rPr>
  </w:style>
  <w:style w:type="character" w:customStyle="1" w:styleId="Char2">
    <w:name w:val="批注框文本 Char"/>
    <w:link w:val="a9"/>
    <w:uiPriority w:val="99"/>
    <w:semiHidden/>
    <w:qFormat/>
    <w:locked/>
    <w:rsid w:val="0049150A"/>
    <w:rPr>
      <w:rFonts w:ascii="Times New Roman" w:hAnsi="Times New Roman" w:cs="Times New Roman"/>
      <w:kern w:val="2"/>
      <w:sz w:val="18"/>
      <w:szCs w:val="18"/>
    </w:rPr>
  </w:style>
  <w:style w:type="paragraph" w:styleId="aa">
    <w:name w:val="Normal (Web)"/>
    <w:basedOn w:val="a"/>
    <w:rsid w:val="0049150A"/>
    <w:pPr>
      <w:spacing w:before="100" w:beforeAutospacing="1" w:after="100" w:afterAutospacing="1"/>
      <w:jc w:val="left"/>
    </w:pPr>
    <w:rPr>
      <w:kern w:val="0"/>
      <w:sz w:val="24"/>
    </w:rPr>
  </w:style>
  <w:style w:type="paragraph" w:styleId="a8">
    <w:name w:val="header"/>
    <w:basedOn w:val="a"/>
    <w:link w:val="Char1"/>
    <w:uiPriority w:val="99"/>
    <w:semiHidden/>
    <w:qFormat/>
    <w:rsid w:val="0049150A"/>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0">
    <w:name w:val="toc 2"/>
    <w:basedOn w:val="a"/>
    <w:next w:val="a"/>
    <w:uiPriority w:val="39"/>
    <w:unhideWhenUsed/>
    <w:qFormat/>
    <w:rsid w:val="0049150A"/>
    <w:pPr>
      <w:tabs>
        <w:tab w:val="right" w:leader="dot" w:pos="8296"/>
      </w:tabs>
      <w:ind w:leftChars="200" w:left="420"/>
    </w:pPr>
  </w:style>
  <w:style w:type="paragraph" w:styleId="a6">
    <w:name w:val="Body Text"/>
    <w:basedOn w:val="a"/>
    <w:link w:val="Char0"/>
    <w:uiPriority w:val="99"/>
    <w:qFormat/>
    <w:rsid w:val="0049150A"/>
    <w:pPr>
      <w:spacing w:beforeLines="30"/>
    </w:pPr>
    <w:rPr>
      <w:rFonts w:ascii="仿宋_GB2312" w:eastAsia="仿宋_GB2312"/>
      <w:kern w:val="0"/>
      <w:sz w:val="24"/>
      <w:szCs w:val="20"/>
    </w:rPr>
  </w:style>
  <w:style w:type="paragraph" w:styleId="ab">
    <w:name w:val="caption"/>
    <w:basedOn w:val="a"/>
    <w:next w:val="a"/>
    <w:uiPriority w:val="35"/>
    <w:qFormat/>
    <w:rsid w:val="0049150A"/>
    <w:rPr>
      <w:rFonts w:ascii="Arial" w:eastAsia="黑体" w:hAnsi="Arial"/>
      <w:sz w:val="20"/>
    </w:rPr>
  </w:style>
  <w:style w:type="paragraph" w:styleId="30">
    <w:name w:val="toc 3"/>
    <w:basedOn w:val="a"/>
    <w:next w:val="a"/>
    <w:uiPriority w:val="39"/>
    <w:unhideWhenUsed/>
    <w:qFormat/>
    <w:rsid w:val="0049150A"/>
    <w:pPr>
      <w:tabs>
        <w:tab w:val="right" w:leader="dot" w:pos="8296"/>
      </w:tabs>
      <w:ind w:leftChars="400" w:left="840"/>
    </w:pPr>
  </w:style>
  <w:style w:type="paragraph" w:styleId="a9">
    <w:name w:val="Balloon Text"/>
    <w:basedOn w:val="a"/>
    <w:link w:val="Char2"/>
    <w:uiPriority w:val="99"/>
    <w:unhideWhenUsed/>
    <w:qFormat/>
    <w:rsid w:val="0049150A"/>
    <w:rPr>
      <w:sz w:val="18"/>
      <w:szCs w:val="18"/>
    </w:rPr>
  </w:style>
  <w:style w:type="paragraph" w:styleId="ac">
    <w:name w:val="Plain Text"/>
    <w:basedOn w:val="a"/>
    <w:qFormat/>
    <w:rsid w:val="0049150A"/>
    <w:rPr>
      <w:rFonts w:ascii="宋体" w:hAnsi="Courier New"/>
    </w:rPr>
  </w:style>
  <w:style w:type="paragraph" w:styleId="a5">
    <w:name w:val="footer"/>
    <w:basedOn w:val="a"/>
    <w:link w:val="Char"/>
    <w:uiPriority w:val="99"/>
    <w:qFormat/>
    <w:rsid w:val="0049150A"/>
    <w:pPr>
      <w:tabs>
        <w:tab w:val="center" w:pos="4153"/>
        <w:tab w:val="right" w:pos="8306"/>
      </w:tabs>
      <w:snapToGrid w:val="0"/>
      <w:jc w:val="left"/>
    </w:pPr>
    <w:rPr>
      <w:rFonts w:ascii="Calibri" w:hAnsi="Calibri"/>
      <w:kern w:val="0"/>
      <w:sz w:val="18"/>
      <w:szCs w:val="20"/>
    </w:rPr>
  </w:style>
  <w:style w:type="paragraph" w:styleId="10">
    <w:name w:val="toc 1"/>
    <w:basedOn w:val="a"/>
    <w:next w:val="a"/>
    <w:uiPriority w:val="39"/>
    <w:unhideWhenUsed/>
    <w:qFormat/>
    <w:rsid w:val="0049150A"/>
    <w:pPr>
      <w:tabs>
        <w:tab w:val="right" w:leader="dot" w:pos="8296"/>
      </w:tabs>
      <w:spacing w:before="93"/>
      <w:jc w:val="center"/>
    </w:pPr>
    <w:rPr>
      <w:rFonts w:ascii="仿宋" w:eastAsia="仿宋" w:hAnsi="仿宋"/>
      <w:sz w:val="28"/>
      <w:szCs w:val="28"/>
    </w:rPr>
  </w:style>
  <w:style w:type="paragraph" w:customStyle="1" w:styleId="Default">
    <w:name w:val="Default"/>
    <w:uiPriority w:val="99"/>
    <w:qFormat/>
    <w:rsid w:val="0049150A"/>
    <w:pPr>
      <w:widowControl w:val="0"/>
      <w:autoSpaceDE w:val="0"/>
      <w:autoSpaceDN w:val="0"/>
      <w:adjustRightInd w:val="0"/>
    </w:pPr>
    <w:rPr>
      <w:rFonts w:ascii="仿宋" w:eastAsia="仿宋" w:cs="仿宋"/>
      <w:color w:val="000000"/>
      <w:sz w:val="24"/>
      <w:szCs w:val="24"/>
    </w:rPr>
  </w:style>
  <w:style w:type="paragraph" w:customStyle="1" w:styleId="TOC1">
    <w:name w:val="TOC 标题1"/>
    <w:basedOn w:val="1"/>
    <w:next w:val="a"/>
    <w:uiPriority w:val="39"/>
    <w:unhideWhenUsed/>
    <w:qFormat/>
    <w:rsid w:val="0049150A"/>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49150A"/>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rsid w:val="0049150A"/>
    <w:pPr>
      <w:ind w:firstLineChars="200" w:firstLine="420"/>
    </w:pPr>
  </w:style>
  <w:style w:type="paragraph" w:customStyle="1" w:styleId="WPSOffice3">
    <w:name w:val="WPSOffice手动目录 3"/>
    <w:rsid w:val="0049150A"/>
    <w:pPr>
      <w:ind w:leftChars="400" w:left="400"/>
    </w:pPr>
  </w:style>
  <w:style w:type="paragraph" w:customStyle="1" w:styleId="WPSOffice1">
    <w:name w:val="WPSOffice手动目录 1"/>
    <w:rsid w:val="0049150A"/>
  </w:style>
  <w:style w:type="paragraph" w:customStyle="1" w:styleId="WPSOffice2">
    <w:name w:val="WPSOffice手动目录 2"/>
    <w:rsid w:val="0049150A"/>
    <w:pPr>
      <w:ind w:leftChars="200" w:left="20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oleObject" Target="embeddings/Microsoft_Office_Excel_97-2003____3.xls"/><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Office_Excel_97-2003____1.xls"/><Relationship Id="rId25" Type="http://schemas.openxmlformats.org/officeDocument/2006/relationships/oleObject" Target="embeddings/Microsoft_Office_Excel_97-2003____5.xls"/><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oleObject" Target="embeddings/Microsoft_Office_Excel_97-2003____7.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Microsoft_Office_Excel_97-2003____4.xls"/><Relationship Id="rId28"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oleObject" Target="embeddings/Microsoft_Office_Excel_97-2003____2.xls"/><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ADMINI~1\AppData\Local\Temp\Rar$DIa6036.31885\2020&#24180;&#25856;&#26525;&#33457;&#24066;&#20013;&#35199;&#21307;&#32467;&#21512;&#21307;&#38498;&#37096;&#38376;&#20915;&#31639;&#32534;&#21046;&#35828;&#26126;&#65288;&#20915;&#31639;&#20844;&#24320;&#65289;1.doc" TargetMode="External"/><Relationship Id="rId22" Type="http://schemas.openxmlformats.org/officeDocument/2006/relationships/image" Target="media/image4.png"/><Relationship Id="rId27" Type="http://schemas.openxmlformats.org/officeDocument/2006/relationships/oleObject" Target="embeddings/Microsoft_Office_Excel_97-2003____6.xls"/><Relationship Id="rId30"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2AC7-86CF-4DFA-B488-DD746657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47</Pages>
  <Words>2973</Words>
  <Characters>16949</Characters>
  <Application>Microsoft Office Word</Application>
  <DocSecurity>0</DocSecurity>
  <Lines>141</Lines>
  <Paragraphs>39</Paragraphs>
  <ScaleCrop>false</ScaleCrop>
  <Company>四川省财政厅</Company>
  <LinksUpToDate>false</LinksUpToDate>
  <CharactersWithSpaces>19883</CharactersWithSpaces>
  <SharedDoc>false</SharedDoc>
  <HLinks>
    <vt:vector size="198" baseType="variant">
      <vt:variant>
        <vt:i4>1900599</vt:i4>
      </vt:variant>
      <vt:variant>
        <vt:i4>98</vt:i4>
      </vt:variant>
      <vt:variant>
        <vt:i4>0</vt:i4>
      </vt:variant>
      <vt:variant>
        <vt:i4>5</vt:i4>
      </vt:variant>
      <vt:variant>
        <vt:lpwstr/>
      </vt:variant>
      <vt:variant>
        <vt:lpwstr>_Toc28528</vt:lpwstr>
      </vt:variant>
      <vt:variant>
        <vt:i4>1507386</vt:i4>
      </vt:variant>
      <vt:variant>
        <vt:i4>95</vt:i4>
      </vt:variant>
      <vt:variant>
        <vt:i4>0</vt:i4>
      </vt:variant>
      <vt:variant>
        <vt:i4>5</vt:i4>
      </vt:variant>
      <vt:variant>
        <vt:lpwstr/>
      </vt:variant>
      <vt:variant>
        <vt:lpwstr>_Toc8222</vt:lpwstr>
      </vt:variant>
      <vt:variant>
        <vt:i4>1179701</vt:i4>
      </vt:variant>
      <vt:variant>
        <vt:i4>92</vt:i4>
      </vt:variant>
      <vt:variant>
        <vt:i4>0</vt:i4>
      </vt:variant>
      <vt:variant>
        <vt:i4>5</vt:i4>
      </vt:variant>
      <vt:variant>
        <vt:lpwstr/>
      </vt:variant>
      <vt:variant>
        <vt:lpwstr>_Toc21743</vt:lpwstr>
      </vt:variant>
      <vt:variant>
        <vt:i4>1966134</vt:i4>
      </vt:variant>
      <vt:variant>
        <vt:i4>89</vt:i4>
      </vt:variant>
      <vt:variant>
        <vt:i4>0</vt:i4>
      </vt:variant>
      <vt:variant>
        <vt:i4>5</vt:i4>
      </vt:variant>
      <vt:variant>
        <vt:lpwstr/>
      </vt:variant>
      <vt:variant>
        <vt:lpwstr>_Toc3950</vt:lpwstr>
      </vt:variant>
      <vt:variant>
        <vt:i4>1376305</vt:i4>
      </vt:variant>
      <vt:variant>
        <vt:i4>86</vt:i4>
      </vt:variant>
      <vt:variant>
        <vt:i4>0</vt:i4>
      </vt:variant>
      <vt:variant>
        <vt:i4>5</vt:i4>
      </vt:variant>
      <vt:variant>
        <vt:lpwstr/>
      </vt:variant>
      <vt:variant>
        <vt:lpwstr>_Toc1604</vt:lpwstr>
      </vt:variant>
      <vt:variant>
        <vt:i4>1441845</vt:i4>
      </vt:variant>
      <vt:variant>
        <vt:i4>83</vt:i4>
      </vt:variant>
      <vt:variant>
        <vt:i4>0</vt:i4>
      </vt:variant>
      <vt:variant>
        <vt:i4>5</vt:i4>
      </vt:variant>
      <vt:variant>
        <vt:lpwstr/>
      </vt:variant>
      <vt:variant>
        <vt:lpwstr>_Toc30619</vt:lpwstr>
      </vt:variant>
      <vt:variant>
        <vt:i4>1441854</vt:i4>
      </vt:variant>
      <vt:variant>
        <vt:i4>80</vt:i4>
      </vt:variant>
      <vt:variant>
        <vt:i4>0</vt:i4>
      </vt:variant>
      <vt:variant>
        <vt:i4>5</vt:i4>
      </vt:variant>
      <vt:variant>
        <vt:lpwstr/>
      </vt:variant>
      <vt:variant>
        <vt:lpwstr>_Toc7293</vt:lpwstr>
      </vt:variant>
      <vt:variant>
        <vt:i4>1245238</vt:i4>
      </vt:variant>
      <vt:variant>
        <vt:i4>77</vt:i4>
      </vt:variant>
      <vt:variant>
        <vt:i4>0</vt:i4>
      </vt:variant>
      <vt:variant>
        <vt:i4>5</vt:i4>
      </vt:variant>
      <vt:variant>
        <vt:lpwstr/>
      </vt:variant>
      <vt:variant>
        <vt:lpwstr>_Toc32564</vt:lpwstr>
      </vt:variant>
      <vt:variant>
        <vt:i4>1179701</vt:i4>
      </vt:variant>
      <vt:variant>
        <vt:i4>74</vt:i4>
      </vt:variant>
      <vt:variant>
        <vt:i4>0</vt:i4>
      </vt:variant>
      <vt:variant>
        <vt:i4>5</vt:i4>
      </vt:variant>
      <vt:variant>
        <vt:lpwstr/>
      </vt:variant>
      <vt:variant>
        <vt:lpwstr>_Toc26737</vt:lpwstr>
      </vt:variant>
      <vt:variant>
        <vt:i4>1245236</vt:i4>
      </vt:variant>
      <vt:variant>
        <vt:i4>71</vt:i4>
      </vt:variant>
      <vt:variant>
        <vt:i4>0</vt:i4>
      </vt:variant>
      <vt:variant>
        <vt:i4>5</vt:i4>
      </vt:variant>
      <vt:variant>
        <vt:lpwstr/>
      </vt:variant>
      <vt:variant>
        <vt:lpwstr>_Toc25611</vt:lpwstr>
      </vt:variant>
      <vt:variant>
        <vt:i4>1769527</vt:i4>
      </vt:variant>
      <vt:variant>
        <vt:i4>68</vt:i4>
      </vt:variant>
      <vt:variant>
        <vt:i4>0</vt:i4>
      </vt:variant>
      <vt:variant>
        <vt:i4>5</vt:i4>
      </vt:variant>
      <vt:variant>
        <vt:lpwstr/>
      </vt:variant>
      <vt:variant>
        <vt:lpwstr>_Toc18641</vt:lpwstr>
      </vt:variant>
      <vt:variant>
        <vt:i4>1245237</vt:i4>
      </vt:variant>
      <vt:variant>
        <vt:i4>65</vt:i4>
      </vt:variant>
      <vt:variant>
        <vt:i4>0</vt:i4>
      </vt:variant>
      <vt:variant>
        <vt:i4>5</vt:i4>
      </vt:variant>
      <vt:variant>
        <vt:lpwstr/>
      </vt:variant>
      <vt:variant>
        <vt:lpwstr>_Toc20740</vt:lpwstr>
      </vt:variant>
      <vt:variant>
        <vt:i4>1245238</vt:i4>
      </vt:variant>
      <vt:variant>
        <vt:i4>62</vt:i4>
      </vt:variant>
      <vt:variant>
        <vt:i4>0</vt:i4>
      </vt:variant>
      <vt:variant>
        <vt:i4>5</vt:i4>
      </vt:variant>
      <vt:variant>
        <vt:lpwstr/>
      </vt:variant>
      <vt:variant>
        <vt:lpwstr>_Toc4622</vt:lpwstr>
      </vt:variant>
      <vt:variant>
        <vt:i4>1310773</vt:i4>
      </vt:variant>
      <vt:variant>
        <vt:i4>59</vt:i4>
      </vt:variant>
      <vt:variant>
        <vt:i4>0</vt:i4>
      </vt:variant>
      <vt:variant>
        <vt:i4>5</vt:i4>
      </vt:variant>
      <vt:variant>
        <vt:lpwstr/>
      </vt:variant>
      <vt:variant>
        <vt:lpwstr>_Toc25760</vt:lpwstr>
      </vt:variant>
      <vt:variant>
        <vt:i4>3997723</vt:i4>
      </vt:variant>
      <vt:variant>
        <vt:i4>56</vt:i4>
      </vt:variant>
      <vt:variant>
        <vt:i4>0</vt:i4>
      </vt:variant>
      <vt:variant>
        <vt:i4>5</vt:i4>
      </vt:variant>
      <vt:variant>
        <vt:lpwstr/>
      </vt:variant>
      <vt:variant>
        <vt:lpwstr>_Toc20213_WPSOffice_Level1</vt:lpwstr>
      </vt:variant>
      <vt:variant>
        <vt:i4>3801113</vt:i4>
      </vt:variant>
      <vt:variant>
        <vt:i4>53</vt:i4>
      </vt:variant>
      <vt:variant>
        <vt:i4>0</vt:i4>
      </vt:variant>
      <vt:variant>
        <vt:i4>5</vt:i4>
      </vt:variant>
      <vt:variant>
        <vt:lpwstr/>
      </vt:variant>
      <vt:variant>
        <vt:lpwstr>_Toc20457_WPSOffice_Level2</vt:lpwstr>
      </vt:variant>
      <vt:variant>
        <vt:i4>4063263</vt:i4>
      </vt:variant>
      <vt:variant>
        <vt:i4>50</vt:i4>
      </vt:variant>
      <vt:variant>
        <vt:i4>0</vt:i4>
      </vt:variant>
      <vt:variant>
        <vt:i4>5</vt:i4>
      </vt:variant>
      <vt:variant>
        <vt:lpwstr/>
      </vt:variant>
      <vt:variant>
        <vt:lpwstr>_Toc25540_WPSOffice_Level2</vt:lpwstr>
      </vt:variant>
      <vt:variant>
        <vt:i4>3473427</vt:i4>
      </vt:variant>
      <vt:variant>
        <vt:i4>47</vt:i4>
      </vt:variant>
      <vt:variant>
        <vt:i4>0</vt:i4>
      </vt:variant>
      <vt:variant>
        <vt:i4>5</vt:i4>
      </vt:variant>
      <vt:variant>
        <vt:lpwstr/>
      </vt:variant>
      <vt:variant>
        <vt:lpwstr>_Toc21089_WPSOffice_Level1</vt:lpwstr>
      </vt:variant>
      <vt:variant>
        <vt:i4>262189</vt:i4>
      </vt:variant>
      <vt:variant>
        <vt:i4>44</vt:i4>
      </vt:variant>
      <vt:variant>
        <vt:i4>0</vt:i4>
      </vt:variant>
      <vt:variant>
        <vt:i4>5</vt:i4>
      </vt:variant>
      <vt:variant>
        <vt:lpwstr/>
      </vt:variant>
      <vt:variant>
        <vt:lpwstr>_Toc481_WPSOffice_Level1</vt:lpwstr>
      </vt:variant>
      <vt:variant>
        <vt:i4>983076</vt:i4>
      </vt:variant>
      <vt:variant>
        <vt:i4>41</vt:i4>
      </vt:variant>
      <vt:variant>
        <vt:i4>0</vt:i4>
      </vt:variant>
      <vt:variant>
        <vt:i4>5</vt:i4>
      </vt:variant>
      <vt:variant>
        <vt:lpwstr/>
      </vt:variant>
      <vt:variant>
        <vt:lpwstr>_Toc8565_WPSOffice_Level2</vt:lpwstr>
      </vt:variant>
      <vt:variant>
        <vt:i4>3735576</vt:i4>
      </vt:variant>
      <vt:variant>
        <vt:i4>38</vt:i4>
      </vt:variant>
      <vt:variant>
        <vt:i4>0</vt:i4>
      </vt:variant>
      <vt:variant>
        <vt:i4>5</vt:i4>
      </vt:variant>
      <vt:variant>
        <vt:lpwstr/>
      </vt:variant>
      <vt:variant>
        <vt:lpwstr>_Toc15435_WPSOffice_Level2</vt:lpwstr>
      </vt:variant>
      <vt:variant>
        <vt:i4>524323</vt:i4>
      </vt:variant>
      <vt:variant>
        <vt:i4>35</vt:i4>
      </vt:variant>
      <vt:variant>
        <vt:i4>0</vt:i4>
      </vt:variant>
      <vt:variant>
        <vt:i4>5</vt:i4>
      </vt:variant>
      <vt:variant>
        <vt:lpwstr/>
      </vt:variant>
      <vt:variant>
        <vt:lpwstr>_Toc1186_WPSOffice_Level2</vt:lpwstr>
      </vt:variant>
      <vt:variant>
        <vt:i4>3604509</vt:i4>
      </vt:variant>
      <vt:variant>
        <vt:i4>32</vt:i4>
      </vt:variant>
      <vt:variant>
        <vt:i4>0</vt:i4>
      </vt:variant>
      <vt:variant>
        <vt:i4>5</vt:i4>
      </vt:variant>
      <vt:variant>
        <vt:lpwstr/>
      </vt:variant>
      <vt:variant>
        <vt:lpwstr>_Toc11094_WPSOffice_Level2</vt:lpwstr>
      </vt:variant>
      <vt:variant>
        <vt:i4>4128797</vt:i4>
      </vt:variant>
      <vt:variant>
        <vt:i4>29</vt:i4>
      </vt:variant>
      <vt:variant>
        <vt:i4>0</vt:i4>
      </vt:variant>
      <vt:variant>
        <vt:i4>5</vt:i4>
      </vt:variant>
      <vt:variant>
        <vt:lpwstr/>
      </vt:variant>
      <vt:variant>
        <vt:lpwstr>_Toc10307_WPSOffice_Level2</vt:lpwstr>
      </vt:variant>
      <vt:variant>
        <vt:i4>493825363</vt:i4>
      </vt:variant>
      <vt:variant>
        <vt:i4>26</vt:i4>
      </vt:variant>
      <vt:variant>
        <vt:i4>0</vt:i4>
      </vt:variant>
      <vt:variant>
        <vt:i4>5</vt:i4>
      </vt:variant>
      <vt:variant>
        <vt:lpwstr>C:\Users\Administrator\AppData\Local\Temp\Rar$DIa6036.31885\2020年攀枝花市中西医结合医院部门决算编制说明（决算公开）1.doc</vt:lpwstr>
      </vt:variant>
      <vt:variant>
        <vt:lpwstr>_Toc14090_WPSOffice_Level2#_Toc14090_WPSOffice_Level2</vt:lpwstr>
      </vt:variant>
      <vt:variant>
        <vt:i4>3407902</vt:i4>
      </vt:variant>
      <vt:variant>
        <vt:i4>23</vt:i4>
      </vt:variant>
      <vt:variant>
        <vt:i4>0</vt:i4>
      </vt:variant>
      <vt:variant>
        <vt:i4>5</vt:i4>
      </vt:variant>
      <vt:variant>
        <vt:lpwstr/>
      </vt:variant>
      <vt:variant>
        <vt:lpwstr>_Toc19126_WPSOffice_Level2</vt:lpwstr>
      </vt:variant>
      <vt:variant>
        <vt:i4>3997714</vt:i4>
      </vt:variant>
      <vt:variant>
        <vt:i4>20</vt:i4>
      </vt:variant>
      <vt:variant>
        <vt:i4>0</vt:i4>
      </vt:variant>
      <vt:variant>
        <vt:i4>5</vt:i4>
      </vt:variant>
      <vt:variant>
        <vt:lpwstr/>
      </vt:variant>
      <vt:variant>
        <vt:lpwstr>_Toc27951_WPSOffice_Level2</vt:lpwstr>
      </vt:variant>
      <vt:variant>
        <vt:i4>3735582</vt:i4>
      </vt:variant>
      <vt:variant>
        <vt:i4>17</vt:i4>
      </vt:variant>
      <vt:variant>
        <vt:i4>0</vt:i4>
      </vt:variant>
      <vt:variant>
        <vt:i4>5</vt:i4>
      </vt:variant>
      <vt:variant>
        <vt:lpwstr/>
      </vt:variant>
      <vt:variant>
        <vt:lpwstr>_Toc13453_WPSOffice_Level2</vt:lpwstr>
      </vt:variant>
      <vt:variant>
        <vt:i4>852015</vt:i4>
      </vt:variant>
      <vt:variant>
        <vt:i4>14</vt:i4>
      </vt:variant>
      <vt:variant>
        <vt:i4>0</vt:i4>
      </vt:variant>
      <vt:variant>
        <vt:i4>5</vt:i4>
      </vt:variant>
      <vt:variant>
        <vt:lpwstr/>
      </vt:variant>
      <vt:variant>
        <vt:lpwstr>_Toc2371_WPSOffice_Level2</vt:lpwstr>
      </vt:variant>
      <vt:variant>
        <vt:i4>3473424</vt:i4>
      </vt:variant>
      <vt:variant>
        <vt:i4>11</vt:i4>
      </vt:variant>
      <vt:variant>
        <vt:i4>0</vt:i4>
      </vt:variant>
      <vt:variant>
        <vt:i4>5</vt:i4>
      </vt:variant>
      <vt:variant>
        <vt:lpwstr/>
      </vt:variant>
      <vt:variant>
        <vt:lpwstr>_Toc20993_WPSOffice_Level1</vt:lpwstr>
      </vt:variant>
      <vt:variant>
        <vt:i4>3801105</vt:i4>
      </vt:variant>
      <vt:variant>
        <vt:i4>8</vt:i4>
      </vt:variant>
      <vt:variant>
        <vt:i4>0</vt:i4>
      </vt:variant>
      <vt:variant>
        <vt:i4>5</vt:i4>
      </vt:variant>
      <vt:variant>
        <vt:lpwstr/>
      </vt:variant>
      <vt:variant>
        <vt:lpwstr>_Toc10850_WPSOffice_Level2</vt:lpwstr>
      </vt:variant>
      <vt:variant>
        <vt:i4>3276816</vt:i4>
      </vt:variant>
      <vt:variant>
        <vt:i4>5</vt:i4>
      </vt:variant>
      <vt:variant>
        <vt:i4>0</vt:i4>
      </vt:variant>
      <vt:variant>
        <vt:i4>5</vt:i4>
      </vt:variant>
      <vt:variant>
        <vt:lpwstr/>
      </vt:variant>
      <vt:variant>
        <vt:lpwstr>_Toc24298_WPSOffice_Level2</vt:lpwstr>
      </vt:variant>
      <vt:variant>
        <vt:i4>4063251</vt:i4>
      </vt:variant>
      <vt:variant>
        <vt:i4>2</vt:i4>
      </vt:variant>
      <vt:variant>
        <vt:i4>0</vt:i4>
      </vt:variant>
      <vt:variant>
        <vt:i4>5</vt:i4>
      </vt:variant>
      <vt:variant>
        <vt:lpwstr/>
      </vt:variant>
      <vt:variant>
        <vt:lpwstr>_Toc31139_WPSOffice_Level1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Microsoft</cp:lastModifiedBy>
  <cp:revision>10</cp:revision>
  <cp:lastPrinted>2021-09-09T03:03:00Z</cp:lastPrinted>
  <dcterms:created xsi:type="dcterms:W3CDTF">2021-09-09T10:35:00Z</dcterms:created>
  <dcterms:modified xsi:type="dcterms:W3CDTF">2021-09-09T11:34:00Z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